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《</w:t>
            </w:r>
            <w:r>
              <w:rPr>
                <w:rFonts w:hint="default"/>
                <w:woUserID w:val="1"/>
              </w:rPr>
              <w:t>一分钟</w:t>
            </w:r>
            <w:r>
              <w:rPr>
                <w:rFonts w:hint="default"/>
                <w:woUserID w:val="1"/>
              </w:rPr>
              <w:t>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1读课文三遍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1读课文三遍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1读课文三遍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课题（《一分钟》）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1读课文三遍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2书空词语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1041A1E"/>
    <w:rsid w:val="11B756A0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08D02F8"/>
    <w:rsid w:val="237951FF"/>
    <w:rsid w:val="23EE5822"/>
    <w:rsid w:val="26446E82"/>
    <w:rsid w:val="2B0447BF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6EF8F32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2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2025-05-09T13:19:09Z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D1E5F824DF1E416A9532FEFF2EEB4D31_13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