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语文园地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2，复习背诵课文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课题（语文园地）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2，复习背诵课文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课题（语文园地）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2，复习背诵课文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课题（语文园地）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2，复习背诵课文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课题（语文园地）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2，复习背诵课文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课题（课题（毫升与升的认识3）</w:t>
            </w:r>
          </w:p>
          <w:p>
            <w:r>
              <w:rPr>
                <w:woUserID w:val="1"/>
              </w:rPr>
              <w:t>练习纸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课题（课题（毫升与升的认识3）</w:t>
            </w:r>
          </w:p>
          <w:p>
            <w:r>
              <w:rPr>
                <w:woUserID w:val="1"/>
              </w:rPr>
              <w:t>练习纸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课题（课题（毫升与升的认识3）</w:t>
            </w:r>
          </w:p>
          <w:p>
            <w:r>
              <w:rPr>
                <w:woUserID w:val="1"/>
              </w:rPr>
              <w:t>练习纸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课题（课题（毫升与升的认识3）</w:t>
            </w:r>
          </w:p>
          <w:p>
            <w:r>
              <w:rPr>
                <w:woUserID w:val="1"/>
              </w:rPr>
              <w:t>练习纸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复习朗读M2U1课文和单词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完成和绿P20-21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复习朗读M2U1课文和单词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完成和绿P20-21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复习朗读M2U1课文和单词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完成和绿P20-21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复习朗读M2U1课文和单词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完成和绿P20-21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复习朗读M2U1课文和单词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完成和绿P20-21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658B7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5259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60DF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BDF7A00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DBFB170"/>
    <w:rsid w:val="FFBF58CE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2024-10-11T15:22:17Z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