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rPr>
                <w:rFonts w:hint="eastAsia"/>
              </w:rPr>
              <w:t>1、</w:t>
            </w:r>
            <w:r>
              <w:t>背诵日积月累。</w:t>
            </w:r>
          </w:p>
          <w:p>
            <w:r>
              <w:rPr>
                <w:rFonts w:hint="eastAsia"/>
              </w:rPr>
              <w:t>2、我爱阅读《一株紫丁香》</w:t>
            </w:r>
          </w:p>
          <w:p/>
          <w:p/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rPr>
                <w:rFonts w:hint="eastAsia"/>
              </w:rPr>
              <w:t>1、</w:t>
            </w:r>
            <w:r>
              <w:t>背诵日积月累。</w:t>
            </w:r>
          </w:p>
          <w:p>
            <w:r>
              <w:rPr>
                <w:rFonts w:hint="eastAsia"/>
              </w:rPr>
              <w:t>2、我爱阅读《一株紫丁香》</w:t>
            </w:r>
          </w:p>
          <w:p/>
          <w:p/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rPr>
                <w:rFonts w:hint="eastAsia"/>
              </w:rPr>
              <w:t>1、</w:t>
            </w:r>
            <w:r>
              <w:t>背诵日积月累。</w:t>
            </w:r>
          </w:p>
          <w:p>
            <w:r>
              <w:rPr>
                <w:rFonts w:hint="eastAsia"/>
              </w:rPr>
              <w:t>2、我爱阅读《一株紫丁香》</w:t>
            </w:r>
          </w:p>
          <w:p/>
          <w:p/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rPr>
                <w:rFonts w:hint="eastAsia"/>
              </w:rPr>
              <w:t>1、</w:t>
            </w:r>
            <w:r>
              <w:t>背诵日积月累。</w:t>
            </w:r>
          </w:p>
          <w:p>
            <w:r>
              <w:rPr>
                <w:rFonts w:hint="eastAsia"/>
              </w:rPr>
              <w:t>2、我爱阅读《一株紫丁香》</w:t>
            </w:r>
          </w:p>
          <w:p/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rPr>
                <w:rFonts w:hint="eastAsia"/>
              </w:rPr>
              <w:t>1、</w:t>
            </w:r>
            <w:r>
              <w:t>背诵日积月累。</w:t>
            </w:r>
          </w:p>
          <w:p>
            <w:r>
              <w:rPr>
                <w:rFonts w:hint="eastAsia"/>
              </w:rPr>
              <w:t>2、我爱阅读《一株紫丁香》</w:t>
            </w:r>
          </w:p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</w:pPr>
            <w:r>
              <w:t>1、在位置图上添加、拿走、移动一片小圆片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</w:t>
            </w:r>
          </w:p>
          <w:p/>
        </w:tc>
        <w:tc>
          <w:tcPr>
            <w:tcW w:w="2098" w:type="dxa"/>
            <w:vAlign w:val="top"/>
          </w:tcPr>
          <w:p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</w:pPr>
            <w:r>
              <w:t>1、在位置图上添加、拿走、移动一片小圆片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</w:t>
            </w:r>
          </w:p>
          <w:p/>
        </w:tc>
        <w:tc>
          <w:tcPr>
            <w:tcW w:w="2098" w:type="dxa"/>
            <w:vAlign w:val="top"/>
          </w:tcPr>
          <w:p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</w:pPr>
            <w:r>
              <w:t>1、在位置图上添加、拿走、移动一片小圆片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</w:t>
            </w:r>
          </w:p>
          <w:p/>
        </w:tc>
        <w:tc>
          <w:tcPr>
            <w:tcW w:w="2098" w:type="dxa"/>
            <w:vAlign w:val="top"/>
          </w:tcPr>
          <w:p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</w:pPr>
            <w:r>
              <w:t>1、在位置图上添加、拿走、移动一片小圆片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</w:t>
            </w:r>
          </w:p>
          <w:p/>
        </w:tc>
        <w:tc>
          <w:tcPr>
            <w:tcW w:w="2098" w:type="dxa"/>
            <w:vAlign w:val="top"/>
          </w:tcPr>
          <w:p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</w:pPr>
            <w:r>
              <w:t>1、在位置图上添加、拿走、移动一片小圆片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课题：M2</w:t>
            </w:r>
          </w:p>
          <w:p>
            <w:r>
              <w:t>预习下一课</w:t>
            </w:r>
          </w:p>
          <w:p>
            <w:pPr>
              <w:rPr>
                <w:rFonts w:hint="default"/>
              </w:rPr>
            </w:pP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r>
              <w:t>预习下一课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r>
              <w:t>预习下一课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r>
              <w:t>预习下一课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r>
              <w:t>预习下一课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1BE8C6E"/>
    <w:rsid w:val="7AFB9F1C"/>
    <w:rsid w:val="7DEFEAC2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EBE74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2024-03-08T01:36:00Z</dcterms:created>
  <dc:creator>Di Li</dc:creator>
  <cp:lastModifiedBy>Administrator</cp:lastModifiedBy>
  <dcterms:modified xsi:type="dcterms:W3CDTF">2024-03-11T12:40:48Z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