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t>1.正确朗读第一单元课文</w:t>
            </w:r>
          </w:p>
          <w:p>
            <w:r>
              <w:t>2.复习笔画和偏旁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t>1.正确朗读第一单元课文</w:t>
            </w:r>
          </w:p>
          <w:p>
            <w:r>
              <w:t>2.复习笔画和偏旁</w:t>
            </w:r>
          </w:p>
          <w:p/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t>1.正确朗读第一单元课文</w:t>
            </w:r>
          </w:p>
          <w:p>
            <w:r>
              <w:t>2.复习笔画和偏旁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t>1.正确朗读第一单元课文</w:t>
            </w:r>
          </w:p>
          <w:p>
            <w:r>
              <w:t>2.复习笔画和偏旁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r>
              <w:t>1.正确朗读第一单元课文</w:t>
            </w:r>
          </w:p>
          <w:p>
            <w:r>
              <w:t>2.复习笔画和偏旁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课题：平均数</w:t>
            </w:r>
          </w:p>
          <w:p>
            <w:pPr>
              <w:numPr>
                <w:ilvl w:val="0"/>
                <w:numId w:val="1"/>
              </w:numPr>
            </w:pPr>
            <w:r>
              <w:t>听算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熟背乘法口诀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课题：平均数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课题：平均数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课题：平均数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课题：平均数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熟读P46 P 49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练习册P49 A.B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熟读P46 P 49</w:t>
            </w:r>
          </w:p>
          <w:p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练习册P49 A.B</w:t>
            </w:r>
          </w:p>
        </w:tc>
        <w:tc>
          <w:tcPr>
            <w:tcW w:w="2098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熟读P46 P 49</w:t>
            </w:r>
          </w:p>
          <w:p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练习册P49 A.B</w:t>
            </w:r>
          </w:p>
        </w:tc>
        <w:tc>
          <w:tcPr>
            <w:tcW w:w="2098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熟读P46 P 49</w:t>
            </w:r>
          </w:p>
          <w:p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练习册P49 A.B</w:t>
            </w:r>
          </w:p>
        </w:tc>
        <w:tc>
          <w:tcPr>
            <w:tcW w:w="2098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熟读P46 P 49</w:t>
            </w:r>
          </w:p>
          <w:p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练习册P49 A.B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E46F1"/>
    <w:multiLevelType w:val="singleLevel"/>
    <w:tmpl w:val="E33E46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FCF8DD"/>
    <w:multiLevelType w:val="singleLevel"/>
    <w:tmpl w:val="5EFCF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EDF36EB"/>
    <w:rsid w:val="7F3C927F"/>
    <w:rsid w:val="7FF315F6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2023-12-08T17:29:00Z</dcterms:created>
  <dc:creator>Di Li</dc:creator>
  <cp:lastModifiedBy>Administrator</cp:lastModifiedBy>
  <dcterms:modified xsi:type="dcterms:W3CDTF">2023-12-18T15:47:45Z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