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（11）月（3）日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汉语拼音13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1、回家利用橡皮泥制作本课已学后鼻韵母ang eng ing ong和整体认读音节ying。边做、边读、边记。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2、读准本课音节。</w:t>
            </w:r>
          </w:p>
          <w:p/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汉语拼音13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1、回家利用橡皮泥制作本课已学后鼻韵母ang eng ing ong和整体认读音节ying。边做、边读、边记。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2、读准本课音节。</w:t>
            </w:r>
          </w:p>
          <w:p/>
        </w:tc>
        <w:tc>
          <w:tcPr>
            <w:tcW w:w="218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汉语拼音13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1、回家利用橡皮泥制作本课已学后鼻韵母ang eng ing ong和整体认读音节ying。边做、边读、边记。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2、读准本课音节。</w:t>
            </w:r>
          </w:p>
          <w:p/>
        </w:tc>
        <w:tc>
          <w:tcPr>
            <w:tcW w:w="201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汉语拼音13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1、回家利用橡皮泥制作本课已学后鼻韵母ang eng ing ong和整体认读音节ying。边做、边读、边记。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2、读准本课音节。</w:t>
            </w:r>
          </w:p>
          <w:p/>
        </w:tc>
        <w:tc>
          <w:tcPr>
            <w:tcW w:w="2098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汉语拼音13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1、回家利用橡皮泥制作本课已学后鼻韵母ang eng ing ong和整体认读音节ying。边做、边读、边记。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2、读准本课音节。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课题（看数射线做加减法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98" w:type="dxa"/>
          </w:tcPr>
          <w:p>
            <w:r>
              <w:t>课题（看数射线做加减法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183" w:type="dxa"/>
          </w:tcPr>
          <w:p>
            <w:r>
              <w:t>课题（看数射线做加减法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13" w:type="dxa"/>
          </w:tcPr>
          <w:p>
            <w:r>
              <w:t>课题（看数射线做加减法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  <w:p/>
        </w:tc>
        <w:tc>
          <w:tcPr>
            <w:tcW w:w="2098" w:type="dxa"/>
          </w:tcPr>
          <w:p>
            <w:r>
              <w:t>课题（看数射线做加减法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复习M3U1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复习M3U1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复习M3U1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复习M3U1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t>复习M3U1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5EAF"/>
    <w:rsid w:val="0084235F"/>
    <w:rsid w:val="008446FC"/>
    <w:rsid w:val="008604BA"/>
    <w:rsid w:val="00860ED5"/>
    <w:rsid w:val="00864319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525B"/>
    <w:rsid w:val="00C111E0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4DB52C41"/>
    <w:rsid w:val="57D3EF41"/>
    <w:rsid w:val="59D23929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E33F4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580</Characters>
  <Lines>4</Lines>
  <Paragraphs>1</Paragraphs>
  <TotalTime>0</TotalTime>
  <ScaleCrop>false</ScaleCrop>
  <LinksUpToDate>false</LinksUpToDate>
  <CharactersWithSpaces>680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ZJY</cp:lastModifiedBy>
  <dcterms:modified xsi:type="dcterms:W3CDTF">2023-11-28T14:17:50Z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