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（11）月（13）日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加动作表演《江南》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拼读双横线中的生字，口头组词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加动作表演《江南》</w:t>
            </w:r>
          </w:p>
          <w:p>
            <w:r>
              <w:rPr>
                <w:rFonts w:hint="eastAsia"/>
                <w:lang w:val="en-US" w:eastAsia="zh-CN"/>
              </w:rPr>
              <w:t>2、拼读双横线中的生字，口头组词</w:t>
            </w:r>
          </w:p>
        </w:tc>
        <w:tc>
          <w:tcPr>
            <w:tcW w:w="2183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加动作表演《江南》</w:t>
            </w:r>
          </w:p>
          <w:p>
            <w:r>
              <w:rPr>
                <w:rFonts w:hint="eastAsia"/>
                <w:lang w:val="en-US" w:eastAsia="zh-CN"/>
              </w:rPr>
              <w:t>2、拼读双横线中的生字，口头组词</w:t>
            </w:r>
          </w:p>
        </w:tc>
        <w:tc>
          <w:tcPr>
            <w:tcW w:w="2013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加动作表演《江南》</w:t>
            </w:r>
          </w:p>
          <w:p>
            <w:r>
              <w:rPr>
                <w:rFonts w:hint="eastAsia"/>
                <w:lang w:val="en-US" w:eastAsia="zh-CN"/>
              </w:rPr>
              <w:t>2、拼读双横线中的生字，口头组词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加动作表演《江南》</w:t>
            </w:r>
          </w:p>
          <w:p>
            <w:r>
              <w:rPr>
                <w:rFonts w:hint="eastAsia"/>
                <w:lang w:val="en-US" w:eastAsia="zh-CN"/>
              </w:rPr>
              <w:t>2、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拼读双横线中的生字，口头组词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</w:t>
            </w:r>
            <w:r>
              <w:t>1-20</w:t>
            </w:r>
            <w:r>
              <w:rPr>
                <w:rFonts w:hint="eastAsia"/>
              </w:rPr>
              <w:t>的数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</w:t>
            </w:r>
            <w:r>
              <w:t>1-20</w:t>
            </w:r>
            <w:r>
              <w:rPr>
                <w:rFonts w:hint="eastAsia"/>
              </w:rPr>
              <w:t>的数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1</w:t>
            </w:r>
            <w:r>
              <w:t>1-20</w:t>
            </w:r>
            <w:r>
              <w:rPr>
                <w:rFonts w:hint="eastAsia"/>
              </w:rPr>
              <w:t>的数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1</w:t>
            </w:r>
            <w:r>
              <w:t>1-20</w:t>
            </w:r>
            <w:r>
              <w:rPr>
                <w:rFonts w:hint="eastAsia"/>
              </w:rPr>
              <w:t>的数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</w:t>
            </w:r>
            <w:r>
              <w:t>1-20</w:t>
            </w:r>
            <w:r>
              <w:rPr>
                <w:rFonts w:hint="eastAsia"/>
              </w:rPr>
              <w:t>的数</w:t>
            </w:r>
            <w:r>
              <w:t>）</w:t>
            </w:r>
          </w:p>
          <w:p>
            <w: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预习M3U3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预习M3U3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预习M3U3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预习M3U3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预习M3U3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76526"/>
    <w:multiLevelType w:val="singleLevel"/>
    <w:tmpl w:val="9C47652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46B05C"/>
    <w:multiLevelType w:val="singleLevel"/>
    <w:tmpl w:val="FC46B05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F88FDF"/>
    <w:multiLevelType w:val="singleLevel"/>
    <w:tmpl w:val="59F88FD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69CF54D"/>
    <w:multiLevelType w:val="singleLevel"/>
    <w:tmpl w:val="669CF54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AA3F448"/>
    <w:multiLevelType w:val="singleLevel"/>
    <w:tmpl w:val="6AA3F4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950D2"/>
    <w:rsid w:val="00BA261D"/>
    <w:rsid w:val="00BC5F7D"/>
    <w:rsid w:val="00BD2992"/>
    <w:rsid w:val="00BE7D5D"/>
    <w:rsid w:val="00BF0CBD"/>
    <w:rsid w:val="00BF525B"/>
    <w:rsid w:val="00C111E0"/>
    <w:rsid w:val="00C115BD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D0317"/>
    <w:rsid w:val="00FD1B89"/>
    <w:rsid w:val="00FF26D6"/>
    <w:rsid w:val="00FF643F"/>
    <w:rsid w:val="12A4106C"/>
    <w:rsid w:val="1EFDC954"/>
    <w:rsid w:val="3CB77380"/>
    <w:rsid w:val="492E6164"/>
    <w:rsid w:val="4A3F450B"/>
    <w:rsid w:val="4B1D5094"/>
    <w:rsid w:val="57D3EF41"/>
    <w:rsid w:val="59D23929"/>
    <w:rsid w:val="78FF2599"/>
    <w:rsid w:val="79732E1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</Words>
  <Characters>308</Characters>
  <Lines>2</Lines>
  <Paragraphs>1</Paragraphs>
  <TotalTime>2</TotalTime>
  <ScaleCrop>false</ScaleCrop>
  <LinksUpToDate>false</LinksUpToDate>
  <CharactersWithSpaces>360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WPS_1625318104</cp:lastModifiedBy>
  <dcterms:modified xsi:type="dcterms:W3CDTF">2023-12-12T05:26:02Z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