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rPr>
                <w:rFonts w:hint="eastAsia"/>
              </w:rPr>
              <w:t>6</w:t>
            </w:r>
            <w:r>
              <w:t>）</w:t>
            </w:r>
          </w:p>
          <w:p>
            <w:pPr>
              <w:pStyle w:val="4"/>
              <w:spacing w:beforeAutospacing="0" w:afterAutospacing="0" w:line="360" w:lineRule="auto"/>
              <w:rPr>
                <w:rFonts w:hint="eastAsia" w:eastAsiaTheme="minorEastAsia"/>
              </w:rPr>
            </w:pPr>
            <w:r>
              <w:rPr>
                <w:rFonts w:ascii="undefined" w:hAnsi="undefined" w:eastAsia="undefined" w:cs="undefined"/>
              </w:rPr>
              <w:t>1</w:t>
            </w:r>
            <w:r>
              <w:rPr>
                <w:rFonts w:hint="eastAsia" w:ascii="undefined" w:hAnsi="undefined" w:cs="undefined" w:eastAsiaTheme="minorEastAsia"/>
              </w:rPr>
              <w:t>、</w:t>
            </w:r>
            <w:r>
              <w:rPr>
                <w:rFonts w:ascii="undefined" w:hAnsi="undefined" w:eastAsia="undefined" w:cs="undefined"/>
              </w:rPr>
              <w:t>背诵</w:t>
            </w:r>
            <w:r>
              <w:rPr>
                <w:rFonts w:hint="eastAsia" w:ascii="undefined" w:hAnsi="undefined" w:cs="undefined" w:eastAsiaTheme="minorEastAsia"/>
              </w:rPr>
              <w:t>日积月累</w:t>
            </w:r>
          </w:p>
          <w:p>
            <w:pPr>
              <w:pStyle w:val="4"/>
              <w:spacing w:beforeAutospacing="0" w:afterAutospacing="0"/>
              <w:rPr>
                <w:rFonts w:hint="eastAsia" w:eastAsiaTheme="minorEastAsia"/>
              </w:rPr>
            </w:pPr>
            <w:r>
              <w:t>2、</w:t>
            </w:r>
            <w:r>
              <w:rPr>
                <w:rFonts w:hint="eastAsia" w:ascii="undefined" w:hAnsi="undefined" w:cs="undefined" w:eastAsiaTheme="minorEastAsia"/>
              </w:rPr>
              <w:t>熟读 我爱阅读《大禹治水》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rPr>
                <w:rFonts w:hint="eastAsia"/>
              </w:rPr>
              <w:t>6</w:t>
            </w:r>
            <w:r>
              <w:t>）</w:t>
            </w:r>
          </w:p>
          <w:p>
            <w:pPr>
              <w:pStyle w:val="4"/>
              <w:spacing w:beforeAutospacing="0" w:afterAutospacing="0" w:line="360" w:lineRule="auto"/>
              <w:rPr>
                <w:rFonts w:hint="eastAsia" w:eastAsiaTheme="minorEastAsia"/>
              </w:rPr>
            </w:pPr>
            <w:r>
              <w:rPr>
                <w:rFonts w:ascii="undefined" w:hAnsi="undefined" w:eastAsia="undefined" w:cs="undefined"/>
              </w:rPr>
              <w:t>1</w:t>
            </w:r>
            <w:r>
              <w:rPr>
                <w:rFonts w:hint="eastAsia" w:ascii="undefined" w:hAnsi="undefined" w:cs="undefined" w:eastAsiaTheme="minorEastAsia"/>
              </w:rPr>
              <w:t>、</w:t>
            </w:r>
            <w:r>
              <w:rPr>
                <w:rFonts w:ascii="undefined" w:hAnsi="undefined" w:eastAsia="undefined" w:cs="undefined"/>
              </w:rPr>
              <w:t>背诵</w:t>
            </w:r>
            <w:r>
              <w:rPr>
                <w:rFonts w:hint="eastAsia" w:ascii="undefined" w:hAnsi="undefined" w:cs="undefined" w:eastAsiaTheme="minorEastAsia"/>
              </w:rPr>
              <w:t>日积月累</w:t>
            </w:r>
          </w:p>
          <w:p>
            <w:r>
              <w:t>2、</w:t>
            </w:r>
            <w:r>
              <w:rPr>
                <w:rFonts w:hint="eastAsia" w:ascii="undefined" w:hAnsi="undefined" w:cs="undefined"/>
              </w:rPr>
              <w:t>熟读 我爱阅读《大禹治水》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rPr>
                <w:rFonts w:hint="eastAsia"/>
              </w:rPr>
              <w:t>6</w:t>
            </w:r>
            <w:r>
              <w:t>）</w:t>
            </w:r>
          </w:p>
          <w:p>
            <w:pPr>
              <w:pStyle w:val="4"/>
              <w:spacing w:beforeAutospacing="0" w:afterAutospacing="0" w:line="360" w:lineRule="auto"/>
              <w:rPr>
                <w:rFonts w:hint="eastAsia" w:eastAsiaTheme="minorEastAsia"/>
              </w:rPr>
            </w:pPr>
            <w:r>
              <w:rPr>
                <w:rFonts w:ascii="undefined" w:hAnsi="undefined" w:eastAsia="undefined" w:cs="undefined"/>
              </w:rPr>
              <w:t>1</w:t>
            </w:r>
            <w:r>
              <w:rPr>
                <w:rFonts w:hint="eastAsia" w:ascii="undefined" w:hAnsi="undefined" w:cs="undefined" w:eastAsiaTheme="minorEastAsia"/>
              </w:rPr>
              <w:t>、</w:t>
            </w:r>
            <w:r>
              <w:rPr>
                <w:rFonts w:ascii="undefined" w:hAnsi="undefined" w:eastAsia="undefined" w:cs="undefined"/>
              </w:rPr>
              <w:t>背诵</w:t>
            </w:r>
            <w:r>
              <w:rPr>
                <w:rFonts w:hint="eastAsia" w:ascii="undefined" w:hAnsi="undefined" w:cs="undefined" w:eastAsiaTheme="minorEastAsia"/>
              </w:rPr>
              <w:t>日积月累</w:t>
            </w:r>
          </w:p>
          <w:p>
            <w:r>
              <w:t>2、</w:t>
            </w:r>
            <w:r>
              <w:rPr>
                <w:rFonts w:hint="eastAsia" w:ascii="undefined" w:hAnsi="undefined" w:cs="undefined"/>
              </w:rPr>
              <w:t>熟读 我爱阅读《大禹治水》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rPr>
                <w:rFonts w:hint="eastAsia"/>
              </w:rPr>
              <w:t>6</w:t>
            </w:r>
            <w:r>
              <w:t>）</w:t>
            </w:r>
          </w:p>
          <w:p>
            <w:pPr>
              <w:pStyle w:val="4"/>
              <w:spacing w:beforeAutospacing="0" w:afterAutospacing="0" w:line="360" w:lineRule="auto"/>
              <w:rPr>
                <w:rFonts w:hint="eastAsia" w:eastAsiaTheme="minorEastAsia"/>
              </w:rPr>
            </w:pPr>
            <w:r>
              <w:rPr>
                <w:rFonts w:ascii="undefined" w:hAnsi="undefined" w:eastAsia="undefined" w:cs="undefined"/>
              </w:rPr>
              <w:t>1</w:t>
            </w:r>
            <w:r>
              <w:rPr>
                <w:rFonts w:hint="eastAsia" w:ascii="undefined" w:hAnsi="undefined" w:cs="undefined" w:eastAsiaTheme="minorEastAsia"/>
              </w:rPr>
              <w:t>、</w:t>
            </w:r>
            <w:r>
              <w:rPr>
                <w:rFonts w:ascii="undefined" w:hAnsi="undefined" w:eastAsia="undefined" w:cs="undefined"/>
              </w:rPr>
              <w:t>背诵</w:t>
            </w:r>
            <w:r>
              <w:rPr>
                <w:rFonts w:hint="eastAsia" w:ascii="undefined" w:hAnsi="undefined" w:cs="undefined" w:eastAsiaTheme="minorEastAsia"/>
              </w:rPr>
              <w:t>日积月累</w:t>
            </w:r>
          </w:p>
          <w:p>
            <w:r>
              <w:t>2、</w:t>
            </w:r>
            <w:r>
              <w:rPr>
                <w:rFonts w:hint="eastAsia" w:ascii="undefined" w:hAnsi="undefined" w:cs="undefined"/>
              </w:rPr>
              <w:t>熟读 我爱阅读《大禹治水》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rPr>
                <w:rFonts w:hint="eastAsia"/>
              </w:rPr>
              <w:t>6</w:t>
            </w:r>
            <w:r>
              <w:t>）</w:t>
            </w:r>
          </w:p>
          <w:p>
            <w:pPr>
              <w:pStyle w:val="4"/>
              <w:spacing w:beforeAutospacing="0" w:afterAutospacing="0" w:line="360" w:lineRule="auto"/>
              <w:rPr>
                <w:rFonts w:hint="eastAsia" w:eastAsiaTheme="minorEastAsia"/>
              </w:rPr>
            </w:pPr>
            <w:r>
              <w:rPr>
                <w:rFonts w:ascii="undefined" w:hAnsi="undefined" w:eastAsia="undefined" w:cs="undefined"/>
              </w:rPr>
              <w:t>1</w:t>
            </w:r>
            <w:r>
              <w:rPr>
                <w:rFonts w:hint="eastAsia" w:ascii="undefined" w:hAnsi="undefined" w:cs="undefined" w:eastAsiaTheme="minorEastAsia"/>
              </w:rPr>
              <w:t>、</w:t>
            </w:r>
            <w:r>
              <w:rPr>
                <w:rFonts w:ascii="undefined" w:hAnsi="undefined" w:eastAsia="undefined" w:cs="undefined"/>
              </w:rPr>
              <w:t>背诵</w:t>
            </w:r>
            <w:r>
              <w:rPr>
                <w:rFonts w:hint="eastAsia" w:ascii="undefined" w:hAnsi="undefined" w:cs="undefined" w:eastAsiaTheme="minorEastAsia"/>
              </w:rPr>
              <w:t>日积月累</w:t>
            </w:r>
          </w:p>
          <w:p>
            <w:r>
              <w:t>2、</w:t>
            </w:r>
            <w:r>
              <w:rPr>
                <w:rFonts w:hint="eastAsia" w:ascii="undefined" w:hAnsi="undefined" w:cs="undefined"/>
              </w:rPr>
              <w:t>熟读 我爱阅读《大禹治水》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课题：有余数的除法计算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课题：有余数的除法计算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课题：有余数的除法计算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课题：有余数的除法计算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课题：有余数的除法计算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朗读P35、36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朗读P35、36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朗读P35、36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朗读P35、36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朗读P35、36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</w:t>
            </w:r>
            <w:r>
              <w:rPr>
                <w:rFonts w:hint="eastAsia"/>
              </w:rPr>
              <w:t>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9FBFBC2C"/>
    <w:rsid w:val="ABADCF64"/>
    <w:rsid w:val="B7FF0007"/>
    <w:rsid w:val="BB9FFB43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2023-11-21T15:46:00Z</dcterms:created>
  <dc:creator>Di Li</dc:creator>
  <cp:lastModifiedBy>Administrator</cp:lastModifiedBy>
  <dcterms:modified xsi:type="dcterms:W3CDTF">2023-11-21T16:31:46Z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