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课题（15*女娲补天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1.完成写字A册。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2.完成同步练习部分。</w:t>
            </w:r>
          </w:p>
        </w:tc>
        <w:tc>
          <w:tcPr>
            <w:tcW w:w="2098" w:type="dxa"/>
          </w:tcPr>
          <w:p>
            <w:r>
              <w:t>课题（15*女娲补天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1.完成写字A册。</w:t>
            </w:r>
          </w:p>
          <w:p>
            <w:r>
              <w:rPr>
                <w:rFonts w:hint="default"/>
              </w:rPr>
              <w:t>2.完成同步练习部分。</w:t>
            </w:r>
            <w:r>
              <w:br w:type="textWrapping"/>
            </w:r>
          </w:p>
        </w:tc>
        <w:tc>
          <w:tcPr>
            <w:tcW w:w="2098" w:type="dxa"/>
          </w:tcPr>
          <w:p>
            <w:r>
              <w:t>课题（15*女娲补天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1.完成写字A册。</w:t>
            </w:r>
          </w:p>
          <w:p>
            <w:r>
              <w:rPr>
                <w:rFonts w:hint="default"/>
              </w:rPr>
              <w:t>2.完成同步练习部分。</w:t>
            </w:r>
          </w:p>
        </w:tc>
        <w:tc>
          <w:tcPr>
            <w:tcW w:w="2098" w:type="dxa"/>
          </w:tcPr>
          <w:p>
            <w:r>
              <w:t>课题（15*女娲补天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1.完成写字A册。</w:t>
            </w:r>
          </w:p>
          <w:p>
            <w:r>
              <w:rPr>
                <w:rFonts w:hint="default"/>
              </w:rPr>
              <w:t>2.完成同步练习部分。</w:t>
            </w:r>
          </w:p>
        </w:tc>
        <w:tc>
          <w:tcPr>
            <w:tcW w:w="2098" w:type="dxa"/>
          </w:tcPr>
          <w:p>
            <w:r>
              <w:t>课题（15*女娲补天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1.完成写字A册。</w:t>
            </w:r>
          </w:p>
          <w:p>
            <w:r>
              <w:rPr>
                <w:rFonts w:hint="default"/>
              </w:rPr>
              <w:t>2.完成同步练习部分。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禾绿P31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订正报纸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禾绿P31</w:t>
            </w:r>
          </w:p>
          <w:p>
            <w:r>
              <w:rPr>
                <w:rFonts w:hint="default"/>
              </w:rPr>
              <w:t>订正报纸</w:t>
            </w:r>
          </w:p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禾绿P31</w:t>
            </w:r>
          </w:p>
          <w:p>
            <w:r>
              <w:rPr>
                <w:rFonts w:hint="default"/>
              </w:rPr>
              <w:t>订正报纸</w:t>
            </w:r>
          </w:p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禾绿P31</w:t>
            </w:r>
          </w:p>
          <w:p>
            <w:r>
              <w:rPr>
                <w:rFonts w:hint="default"/>
              </w:rPr>
              <w:t>订正报纸</w:t>
            </w:r>
          </w:p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禾绿P31</w:t>
            </w:r>
          </w:p>
          <w:p>
            <w:r>
              <w:rPr>
                <w:rFonts w:hint="default"/>
              </w:rPr>
              <w:t>订正报纸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M3U1P1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 2.朗读书本 Look and learn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M3U1P1 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 2.朗读书本 Look and learn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t>M3U1P1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 2.朗读书本 Look and learn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 2.朗读书本 Look and learn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1.和绿 2.朗读书本 Look and learn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F2261F4"/>
    <w:rsid w:val="42D808FE"/>
    <w:rsid w:val="48DF3522"/>
    <w:rsid w:val="4EB122CC"/>
    <w:rsid w:val="50552626"/>
    <w:rsid w:val="53793E20"/>
    <w:rsid w:val="59352DE2"/>
    <w:rsid w:val="5D904731"/>
    <w:rsid w:val="5DE580BA"/>
    <w:rsid w:val="61D4CAAF"/>
    <w:rsid w:val="64607219"/>
    <w:rsid w:val="65F24896"/>
    <w:rsid w:val="6B1E59EB"/>
    <w:rsid w:val="6B91467B"/>
    <w:rsid w:val="6E495F25"/>
    <w:rsid w:val="70227EB8"/>
    <w:rsid w:val="70294DF1"/>
    <w:rsid w:val="72773225"/>
    <w:rsid w:val="794FAE2B"/>
    <w:rsid w:val="7EA04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2023-11-03T16:15:23Z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