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誊写习作。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预习语文园地。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1誊写习作。</w:t>
            </w:r>
          </w:p>
          <w:p>
            <w:r>
              <w:rPr>
                <w:rFonts w:hint="eastAsia"/>
              </w:rPr>
              <w:t>2预习语文园地。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1誊写习作。</w:t>
            </w:r>
          </w:p>
          <w:p>
            <w:r>
              <w:rPr>
                <w:rFonts w:hint="eastAsia"/>
              </w:rPr>
              <w:t>2预习语文园地。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1誊写习作。</w:t>
            </w:r>
          </w:p>
          <w:p>
            <w:r>
              <w:rPr>
                <w:rFonts w:hint="eastAsia"/>
              </w:rPr>
              <w:t>2预习语文园地。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习作：我和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过一天）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1誊写习作。</w:t>
            </w:r>
          </w:p>
          <w:p>
            <w:r>
              <w:rPr>
                <w:rFonts w:hint="eastAsia"/>
              </w:rPr>
              <w:t>2预习语文园地。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逆推</w:t>
            </w:r>
            <w:r>
              <w:t>）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逆推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逆推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逆推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逆推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1抄写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F2D2A"/>
    <w:multiLevelType w:val="multilevel"/>
    <w:tmpl w:val="6C1F2D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B21625"/>
    <w:rsid w:val="00042289"/>
    <w:rsid w:val="004D0A17"/>
    <w:rsid w:val="005B2E3F"/>
    <w:rsid w:val="00627E98"/>
    <w:rsid w:val="008176E6"/>
    <w:rsid w:val="00831448"/>
    <w:rsid w:val="00847CF5"/>
    <w:rsid w:val="00B21625"/>
    <w:rsid w:val="00C05B0E"/>
    <w:rsid w:val="00C05B33"/>
    <w:rsid w:val="00CB1D31"/>
    <w:rsid w:val="00DF73ED"/>
    <w:rsid w:val="00E97FE3"/>
    <w:rsid w:val="5A0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333</Characters>
  <Lines>3</Lines>
  <Paragraphs>1</Paragraphs>
  <TotalTime>0</TotalTime>
  <ScaleCrop>false</ScaleCrop>
  <LinksUpToDate>false</LinksUpToDate>
  <CharactersWithSpaces>369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2022-11-15T03:37:00Z</dcterms:created>
  <dc:creator>DingTalk</dc:creator>
  <dc:description>DingTalk Document</dc:description>
  <cp:lastModifiedBy>啊啊</cp:lastModifiedBy>
  <dcterms:modified xsi:type="dcterms:W3CDTF">2022-11-18T00:39:08Z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52B1375616E54D70B27491656E92AE04</vt:lpwstr>
  </property>
</Properties>
</file>