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A9619" w14:textId="42019BC7" w:rsidR="00F329FA" w:rsidRPr="00E22DBA" w:rsidRDefault="00E22DBA" w:rsidP="00E22DBA">
      <w:pPr>
        <w:jc w:val="center"/>
        <w:rPr>
          <w:rFonts w:ascii="黑体" w:eastAsia="黑体" w:hAnsi="黑体"/>
          <w:sz w:val="36"/>
          <w:szCs w:val="36"/>
          <w:shd w:val="clear" w:color="auto" w:fill="FFFFFF"/>
        </w:rPr>
      </w:pPr>
      <w:r w:rsidRPr="00E22DBA">
        <w:rPr>
          <w:rFonts w:ascii="黑体" w:eastAsia="黑体" w:hAnsi="黑体" w:hint="eastAsia"/>
          <w:sz w:val="36"/>
          <w:szCs w:val="36"/>
          <w:shd w:val="clear" w:color="auto" w:fill="FFFFFF"/>
        </w:rPr>
        <w:t>落实新课</w:t>
      </w:r>
      <w:proofErr w:type="gramStart"/>
      <w:r w:rsidRPr="00E22DBA">
        <w:rPr>
          <w:rFonts w:ascii="黑体" w:eastAsia="黑体" w:hAnsi="黑体" w:hint="eastAsia"/>
          <w:sz w:val="36"/>
          <w:szCs w:val="36"/>
          <w:shd w:val="clear" w:color="auto" w:fill="FFFFFF"/>
        </w:rPr>
        <w:t>标要求</w:t>
      </w:r>
      <w:proofErr w:type="gramEnd"/>
      <w:r w:rsidRPr="00E22DBA">
        <w:rPr>
          <w:rFonts w:ascii="黑体" w:eastAsia="黑体" w:hAnsi="黑体" w:hint="eastAsia"/>
          <w:sz w:val="36"/>
          <w:szCs w:val="36"/>
          <w:shd w:val="clear" w:color="auto" w:fill="FFFFFF"/>
        </w:rPr>
        <w:t xml:space="preserve"> 探索跨学科融合</w:t>
      </w:r>
    </w:p>
    <w:p w14:paraId="52C1FCA1" w14:textId="18FEB058" w:rsidR="00E22DBA" w:rsidRDefault="00E22DBA" w:rsidP="00E22DBA">
      <w:pPr>
        <w:rPr>
          <w:rFonts w:ascii="黑体" w:eastAsia="黑体" w:hAnsi="黑体"/>
          <w:sz w:val="30"/>
          <w:szCs w:val="30"/>
          <w:shd w:val="clear" w:color="auto" w:fill="FFFFFF"/>
        </w:rPr>
      </w:pPr>
      <w:r w:rsidRPr="00E22DBA">
        <w:rPr>
          <w:rFonts w:ascii="黑体" w:eastAsia="黑体" w:hAnsi="黑体" w:hint="eastAsia"/>
          <w:sz w:val="30"/>
          <w:szCs w:val="30"/>
          <w:shd w:val="clear" w:color="auto" w:fill="FFFFFF"/>
        </w:rPr>
        <w:t>背景分析：</w:t>
      </w:r>
    </w:p>
    <w:p w14:paraId="7DBFEABE" w14:textId="0A81B4B8" w:rsidR="00E22DBA" w:rsidRPr="00E22DBA" w:rsidRDefault="00E22DBA" w:rsidP="00E22DBA">
      <w:pPr>
        <w:ind w:firstLineChars="400" w:firstLine="960"/>
        <w:rPr>
          <w:rFonts w:ascii="黑体" w:eastAsia="黑体" w:hAnsi="黑体"/>
          <w:sz w:val="24"/>
          <w:szCs w:val="24"/>
          <w:shd w:val="clear" w:color="auto" w:fill="FFFFFF"/>
        </w:rPr>
      </w:pPr>
      <w:r w:rsidRPr="00E22DBA">
        <w:rPr>
          <w:rFonts w:ascii="微软雅黑" w:eastAsia="微软雅黑" w:hAnsi="微软雅黑" w:hint="eastAsia"/>
          <w:color w:val="333333"/>
          <w:sz w:val="24"/>
          <w:szCs w:val="24"/>
          <w:shd w:val="clear" w:color="auto" w:fill="FFFFFF"/>
        </w:rPr>
        <w:t>4月21日，教育部发布了《义务教育课程方案和课程标准（2022年版）》（以下简称《2022版新课标》）。在指导思想上，遵循学生身心发展规律，</w:t>
      </w:r>
      <w:proofErr w:type="gramStart"/>
      <w:r w:rsidRPr="00E22DBA">
        <w:rPr>
          <w:rFonts w:ascii="微软雅黑" w:eastAsia="微软雅黑" w:hAnsi="微软雅黑" w:hint="eastAsia"/>
          <w:color w:val="333333"/>
          <w:sz w:val="24"/>
          <w:szCs w:val="24"/>
          <w:shd w:val="clear" w:color="auto" w:fill="FFFFFF"/>
        </w:rPr>
        <w:t>凸</w:t>
      </w:r>
      <w:proofErr w:type="gramEnd"/>
      <w:r w:rsidRPr="00E22DBA">
        <w:rPr>
          <w:rFonts w:ascii="微软雅黑" w:eastAsia="微软雅黑" w:hAnsi="微软雅黑" w:hint="eastAsia"/>
          <w:color w:val="333333"/>
          <w:sz w:val="24"/>
          <w:szCs w:val="24"/>
          <w:shd w:val="clear" w:color="auto" w:fill="FFFFFF"/>
        </w:rPr>
        <w:t>显学</w:t>
      </w:r>
      <w:proofErr w:type="gramStart"/>
      <w:r w:rsidRPr="00E22DBA">
        <w:rPr>
          <w:rFonts w:ascii="微软雅黑" w:eastAsia="微软雅黑" w:hAnsi="微软雅黑" w:hint="eastAsia"/>
          <w:color w:val="333333"/>
          <w:sz w:val="24"/>
          <w:szCs w:val="24"/>
          <w:shd w:val="clear" w:color="auto" w:fill="FFFFFF"/>
        </w:rPr>
        <w:t>生主体</w:t>
      </w:r>
      <w:proofErr w:type="gramEnd"/>
      <w:r w:rsidRPr="00E22DBA">
        <w:rPr>
          <w:rFonts w:ascii="微软雅黑" w:eastAsia="微软雅黑" w:hAnsi="微软雅黑" w:hint="eastAsia"/>
          <w:color w:val="333333"/>
          <w:sz w:val="24"/>
          <w:szCs w:val="24"/>
          <w:shd w:val="clear" w:color="auto" w:fill="FFFFFF"/>
        </w:rPr>
        <w:t>地位，关注学生个性化、多样化的学习和发展需求；着力培养体现正确价值观、必备品格和关键能力的核心素养。教学上，倡导创设丰富多样的学习情境，设计富有挑战性的学习任务，激发学生的好奇心、想象力、求知欲 ，促进学生自主、合作、探究学习。在评价上，注重评价主体的多元与互动，综合运用多种评价方式，促进学生思维发展。</w:t>
      </w:r>
    </w:p>
    <w:p w14:paraId="6690B6B4" w14:textId="261699FF" w:rsidR="00E22DBA" w:rsidRDefault="00E22DBA" w:rsidP="00E22DBA">
      <w:pPr>
        <w:rPr>
          <w:rFonts w:ascii="黑体" w:eastAsia="黑体" w:hAnsi="黑体"/>
          <w:sz w:val="30"/>
          <w:szCs w:val="30"/>
          <w:shd w:val="clear" w:color="auto" w:fill="FFFFFF"/>
        </w:rPr>
      </w:pPr>
      <w:r w:rsidRPr="00E22DBA">
        <w:rPr>
          <w:rFonts w:ascii="黑体" w:eastAsia="黑体" w:hAnsi="黑体" w:hint="eastAsia"/>
          <w:sz w:val="30"/>
          <w:szCs w:val="30"/>
          <w:shd w:val="clear" w:color="auto" w:fill="FFFFFF"/>
        </w:rPr>
        <w:t>案例简介：</w:t>
      </w:r>
    </w:p>
    <w:p w14:paraId="4DCAB5FC" w14:textId="77777777" w:rsidR="006A15A8" w:rsidRPr="00CC587A" w:rsidRDefault="006A15A8" w:rsidP="006A15A8">
      <w:pPr>
        <w:jc w:val="center"/>
        <w:rPr>
          <w:sz w:val="28"/>
          <w:szCs w:val="32"/>
        </w:rPr>
      </w:pPr>
      <w:r>
        <w:rPr>
          <w:rFonts w:hint="eastAsia"/>
          <w:sz w:val="28"/>
          <w:szCs w:val="32"/>
        </w:rPr>
        <w:t>项目设计</w:t>
      </w:r>
    </w:p>
    <w:tbl>
      <w:tblPr>
        <w:tblStyle w:val="a8"/>
        <w:tblW w:w="0" w:type="auto"/>
        <w:tblLook w:val="04A0" w:firstRow="1" w:lastRow="0" w:firstColumn="1" w:lastColumn="0" w:noHBand="0" w:noVBand="1"/>
      </w:tblPr>
      <w:tblGrid>
        <w:gridCol w:w="1104"/>
        <w:gridCol w:w="547"/>
        <w:gridCol w:w="1463"/>
        <w:gridCol w:w="224"/>
        <w:gridCol w:w="910"/>
        <w:gridCol w:w="992"/>
        <w:gridCol w:w="142"/>
        <w:gridCol w:w="1134"/>
        <w:gridCol w:w="567"/>
        <w:gridCol w:w="1213"/>
      </w:tblGrid>
      <w:tr w:rsidR="006A15A8" w14:paraId="662250B4" w14:textId="77777777" w:rsidTr="00AC60BB">
        <w:tc>
          <w:tcPr>
            <w:tcW w:w="1104" w:type="dxa"/>
          </w:tcPr>
          <w:p w14:paraId="74B462F4" w14:textId="77777777" w:rsidR="006A15A8" w:rsidRDefault="006A15A8" w:rsidP="00AC60BB">
            <w:r>
              <w:rPr>
                <w:rFonts w:hint="eastAsia"/>
              </w:rPr>
              <w:t>项目名称</w:t>
            </w:r>
          </w:p>
        </w:tc>
        <w:tc>
          <w:tcPr>
            <w:tcW w:w="2010" w:type="dxa"/>
            <w:gridSpan w:val="2"/>
          </w:tcPr>
          <w:p w14:paraId="474525BF" w14:textId="77777777" w:rsidR="006A15A8" w:rsidRDefault="006A15A8" w:rsidP="00AC60BB">
            <w:proofErr w:type="gramStart"/>
            <w:r w:rsidRPr="0066644E">
              <w:rPr>
                <w:rFonts w:hint="eastAsia"/>
              </w:rPr>
              <w:t>魔力七</w:t>
            </w:r>
            <w:proofErr w:type="gramEnd"/>
            <w:r w:rsidRPr="0066644E">
              <w:rPr>
                <w:rFonts w:hint="eastAsia"/>
              </w:rPr>
              <w:t>色光</w:t>
            </w:r>
          </w:p>
        </w:tc>
        <w:tc>
          <w:tcPr>
            <w:tcW w:w="1134" w:type="dxa"/>
            <w:gridSpan w:val="2"/>
          </w:tcPr>
          <w:p w14:paraId="42C5FB03" w14:textId="77777777" w:rsidR="006A15A8" w:rsidRDefault="006A15A8" w:rsidP="00AC60BB">
            <w:r>
              <w:rPr>
                <w:rFonts w:hint="eastAsia"/>
              </w:rPr>
              <w:t>设计者</w:t>
            </w:r>
          </w:p>
        </w:tc>
        <w:tc>
          <w:tcPr>
            <w:tcW w:w="992" w:type="dxa"/>
          </w:tcPr>
          <w:p w14:paraId="403B67C6" w14:textId="77777777" w:rsidR="006A15A8" w:rsidRDefault="006A15A8" w:rsidP="00AC60BB">
            <w:r>
              <w:rPr>
                <w:rFonts w:hint="eastAsia"/>
              </w:rPr>
              <w:t>何晟娴</w:t>
            </w:r>
          </w:p>
        </w:tc>
        <w:tc>
          <w:tcPr>
            <w:tcW w:w="1276" w:type="dxa"/>
            <w:gridSpan w:val="2"/>
          </w:tcPr>
          <w:p w14:paraId="4208EDEC" w14:textId="77777777" w:rsidR="006A15A8" w:rsidRDefault="006A15A8" w:rsidP="00AC60BB">
            <w:r>
              <w:rPr>
                <w:rFonts w:hint="eastAsia"/>
              </w:rPr>
              <w:t>修改</w:t>
            </w:r>
          </w:p>
        </w:tc>
        <w:tc>
          <w:tcPr>
            <w:tcW w:w="1780" w:type="dxa"/>
            <w:gridSpan w:val="2"/>
          </w:tcPr>
          <w:p w14:paraId="6B9C4C26" w14:textId="77777777" w:rsidR="006A15A8" w:rsidRDefault="006A15A8" w:rsidP="00AC60BB">
            <w:r>
              <w:rPr>
                <w:rFonts w:hint="eastAsia"/>
              </w:rPr>
              <w:t>何晟娴</w:t>
            </w:r>
          </w:p>
        </w:tc>
      </w:tr>
      <w:tr w:rsidR="006A15A8" w14:paraId="2D1C42F5" w14:textId="77777777" w:rsidTr="00AC60BB">
        <w:tc>
          <w:tcPr>
            <w:tcW w:w="1104" w:type="dxa"/>
          </w:tcPr>
          <w:p w14:paraId="4D7EEFD1" w14:textId="77777777" w:rsidR="006A15A8" w:rsidRDefault="006A15A8" w:rsidP="00AC60BB">
            <w:r>
              <w:rPr>
                <w:rFonts w:hint="eastAsia"/>
              </w:rPr>
              <w:t>适合年段</w:t>
            </w:r>
          </w:p>
        </w:tc>
        <w:tc>
          <w:tcPr>
            <w:tcW w:w="2010" w:type="dxa"/>
            <w:gridSpan w:val="2"/>
          </w:tcPr>
          <w:p w14:paraId="19C30A62" w14:textId="77777777" w:rsidR="006A15A8" w:rsidRDefault="006A15A8" w:rsidP="00AC60BB">
            <w:r>
              <w:rPr>
                <w:rFonts w:hint="eastAsia"/>
              </w:rPr>
              <w:t>二年级</w:t>
            </w:r>
          </w:p>
        </w:tc>
        <w:tc>
          <w:tcPr>
            <w:tcW w:w="1134" w:type="dxa"/>
            <w:gridSpan w:val="2"/>
          </w:tcPr>
          <w:p w14:paraId="6A7202D4" w14:textId="77777777" w:rsidR="006A15A8" w:rsidRDefault="006A15A8" w:rsidP="00AC60BB">
            <w:r>
              <w:rPr>
                <w:rFonts w:hint="eastAsia"/>
              </w:rPr>
              <w:t>课时建议</w:t>
            </w:r>
          </w:p>
        </w:tc>
        <w:tc>
          <w:tcPr>
            <w:tcW w:w="992" w:type="dxa"/>
          </w:tcPr>
          <w:p w14:paraId="32E365D2" w14:textId="77777777" w:rsidR="006A15A8" w:rsidRDefault="006A15A8" w:rsidP="00AC60BB">
            <w:r>
              <w:t>4</w:t>
            </w:r>
            <w:r>
              <w:rPr>
                <w:rFonts w:hint="eastAsia"/>
              </w:rPr>
              <w:t>课时</w:t>
            </w:r>
          </w:p>
        </w:tc>
        <w:tc>
          <w:tcPr>
            <w:tcW w:w="1276" w:type="dxa"/>
            <w:gridSpan w:val="2"/>
          </w:tcPr>
          <w:p w14:paraId="58C5E4DB" w14:textId="77777777" w:rsidR="006A15A8" w:rsidRDefault="006A15A8" w:rsidP="00AC60BB">
            <w:r>
              <w:rPr>
                <w:rFonts w:hint="eastAsia"/>
              </w:rPr>
              <w:t>所属学校</w:t>
            </w:r>
          </w:p>
        </w:tc>
        <w:tc>
          <w:tcPr>
            <w:tcW w:w="1780" w:type="dxa"/>
            <w:gridSpan w:val="2"/>
          </w:tcPr>
          <w:p w14:paraId="3AE98EE9" w14:textId="77777777" w:rsidR="006A15A8" w:rsidRDefault="006A15A8" w:rsidP="00AC60BB">
            <w:r>
              <w:rPr>
                <w:rFonts w:hint="eastAsia"/>
              </w:rPr>
              <w:t>南苑小学</w:t>
            </w:r>
          </w:p>
        </w:tc>
      </w:tr>
      <w:tr w:rsidR="006A15A8" w14:paraId="21E8B92E" w14:textId="77777777" w:rsidTr="00AC60BB">
        <w:trPr>
          <w:trHeight w:val="956"/>
        </w:trPr>
        <w:tc>
          <w:tcPr>
            <w:tcW w:w="1104" w:type="dxa"/>
          </w:tcPr>
          <w:p w14:paraId="30418154" w14:textId="77777777" w:rsidR="006A15A8" w:rsidRDefault="006A15A8" w:rsidP="00AC60BB">
            <w:pPr>
              <w:jc w:val="center"/>
            </w:pPr>
            <w:r>
              <w:rPr>
                <w:rFonts w:hint="eastAsia"/>
              </w:rPr>
              <w:t>项目背景</w:t>
            </w:r>
          </w:p>
        </w:tc>
        <w:tc>
          <w:tcPr>
            <w:tcW w:w="7192" w:type="dxa"/>
            <w:gridSpan w:val="9"/>
          </w:tcPr>
          <w:p w14:paraId="5C0B4290" w14:textId="77777777" w:rsidR="006A15A8" w:rsidRDefault="006A15A8" w:rsidP="00AC60BB">
            <w:pPr>
              <w:ind w:firstLineChars="200" w:firstLine="420"/>
            </w:pPr>
            <w:r w:rsidRPr="00B638CC">
              <w:rPr>
                <w:rFonts w:hint="eastAsia"/>
              </w:rPr>
              <w:t>嘉定</w:t>
            </w:r>
            <w:r>
              <w:rPr>
                <w:rFonts w:hint="eastAsia"/>
              </w:rPr>
              <w:t>区南苑</w:t>
            </w:r>
            <w:r w:rsidRPr="00B638CC">
              <w:rPr>
                <w:rFonts w:hint="eastAsia"/>
              </w:rPr>
              <w:t>小学以“</w:t>
            </w:r>
            <w:r>
              <w:rPr>
                <w:rFonts w:hint="eastAsia"/>
              </w:rPr>
              <w:t>气象课程</w:t>
            </w:r>
            <w:r w:rsidRPr="00B638CC">
              <w:rPr>
                <w:rFonts w:hint="eastAsia"/>
              </w:rPr>
              <w:t>”为</w:t>
            </w:r>
            <w:r>
              <w:rPr>
                <w:rFonts w:hint="eastAsia"/>
              </w:rPr>
              <w:t>特色</w:t>
            </w:r>
            <w:r w:rsidRPr="00B638CC">
              <w:rPr>
                <w:rFonts w:hint="eastAsia"/>
              </w:rPr>
              <w:t>，</w:t>
            </w:r>
            <w:r>
              <w:rPr>
                <w:rFonts w:hint="eastAsia"/>
              </w:rPr>
              <w:t>提倡五育并举，高度重视学生的实践探究能力的培养，推出了</w:t>
            </w:r>
            <w:r w:rsidRPr="0066644E">
              <w:rPr>
                <w:rFonts w:hint="eastAsia"/>
              </w:rPr>
              <w:t xml:space="preserve"> “气象百分百”</w:t>
            </w:r>
            <w:r>
              <w:rPr>
                <w:rFonts w:hint="eastAsia"/>
              </w:rPr>
              <w:t xml:space="preserve"> 小学</w:t>
            </w:r>
            <w:r w:rsidRPr="0066644E">
              <w:rPr>
                <w:rFonts w:hint="eastAsia"/>
              </w:rPr>
              <w:t>主题式综合实践活动课程</w:t>
            </w:r>
            <w:r>
              <w:rPr>
                <w:rFonts w:hint="eastAsia"/>
              </w:rPr>
              <w:t>。</w:t>
            </w:r>
            <w:r w:rsidRPr="00A27108">
              <w:rPr>
                <w:rFonts w:hint="eastAsia"/>
              </w:rPr>
              <w:t>从“我与自己”、“我与自然”、“我与社会”三个维度出发，设计了一系列</w:t>
            </w:r>
            <w:proofErr w:type="gramStart"/>
            <w:r w:rsidRPr="00A27108">
              <w:rPr>
                <w:rFonts w:hint="eastAsia"/>
              </w:rPr>
              <w:t>凸</w:t>
            </w:r>
            <w:proofErr w:type="gramEnd"/>
            <w:r w:rsidRPr="00A27108">
              <w:rPr>
                <w:rFonts w:hint="eastAsia"/>
              </w:rPr>
              <w:t>显学校气象科普、科技教育特色，构建学校个性鲜明的校本课程体系。</w:t>
            </w:r>
          </w:p>
          <w:p w14:paraId="3705805B" w14:textId="77777777" w:rsidR="006A15A8" w:rsidRPr="00A27108" w:rsidRDefault="006A15A8" w:rsidP="00AC60BB">
            <w:pPr>
              <w:ind w:firstLineChars="200" w:firstLine="420"/>
            </w:pPr>
            <w:r>
              <w:rPr>
                <w:rFonts w:hint="eastAsia"/>
              </w:rPr>
              <w:t>我</w:t>
            </w:r>
            <w:r w:rsidRPr="00A27108">
              <w:rPr>
                <w:rFonts w:hint="eastAsia"/>
              </w:rPr>
              <w:t>校是全国气象科普示范校和上海市艺术教育特色学校，实施项目可以充分利用目前已有的学校环境资源、师资资源、校外资源，尝试将它们与数学、科学类和艺术</w:t>
            </w:r>
            <w:proofErr w:type="gramStart"/>
            <w:r w:rsidRPr="00A27108">
              <w:rPr>
                <w:rFonts w:hint="eastAsia"/>
              </w:rPr>
              <w:t>类核心</w:t>
            </w:r>
            <w:proofErr w:type="gramEnd"/>
            <w:r w:rsidRPr="00A27108">
              <w:rPr>
                <w:rFonts w:hint="eastAsia"/>
              </w:rPr>
              <w:t>课程对接融合，寻找课程实施与学科教学的交叉点，实施基于气象特色的STEAM校本课程，在项目中培养学生的综合素养和创造力。</w:t>
            </w:r>
          </w:p>
          <w:p w14:paraId="6919E811" w14:textId="77777777" w:rsidR="006A15A8" w:rsidRPr="00662ADF" w:rsidRDefault="006A15A8" w:rsidP="00AC60BB">
            <w:pPr>
              <w:ind w:firstLineChars="200" w:firstLine="420"/>
            </w:pPr>
            <w:r>
              <w:rPr>
                <w:rFonts w:hint="eastAsia"/>
              </w:rPr>
              <w:t>光在大家眼里是再常见不过的事物了，但是很多神奇的现象都离不开光，最吸引孩子们的便是拥有七种色彩的彩虹了，很多孩子一定很想亲手制造出彩虹，因此，本项目就把主动权给学生，一步一步引导学生尝试进行一次制作人造彩虹的实验，通过实践活动了解光的奥秘，在项目实践中收获经验与快乐、培养核心素养。</w:t>
            </w:r>
          </w:p>
        </w:tc>
      </w:tr>
      <w:tr w:rsidR="006A15A8" w14:paraId="18D225A2" w14:textId="77777777" w:rsidTr="00AC60BB">
        <w:trPr>
          <w:trHeight w:val="956"/>
        </w:trPr>
        <w:tc>
          <w:tcPr>
            <w:tcW w:w="1104" w:type="dxa"/>
          </w:tcPr>
          <w:p w14:paraId="7814EDDA" w14:textId="77777777" w:rsidR="006A15A8" w:rsidRDefault="006A15A8" w:rsidP="00AC60BB">
            <w:pPr>
              <w:jc w:val="center"/>
            </w:pPr>
            <w:r>
              <w:rPr>
                <w:rFonts w:hint="eastAsia"/>
              </w:rPr>
              <w:t>项目目标</w:t>
            </w:r>
          </w:p>
        </w:tc>
        <w:tc>
          <w:tcPr>
            <w:tcW w:w="7192" w:type="dxa"/>
            <w:gridSpan w:val="9"/>
          </w:tcPr>
          <w:p w14:paraId="55F5C3B9" w14:textId="77777777" w:rsidR="006A15A8" w:rsidRPr="00BC792D" w:rsidRDefault="006A15A8" w:rsidP="00AC60BB">
            <w:pPr>
              <w:spacing w:line="240" w:lineRule="exact"/>
              <w:ind w:firstLineChars="50" w:firstLine="105"/>
              <w:rPr>
                <w:b/>
                <w:bCs/>
              </w:rPr>
            </w:pPr>
            <w:r w:rsidRPr="00BC792D">
              <w:rPr>
                <w:b/>
                <w:bCs/>
              </w:rPr>
              <w:t>知识与技能：</w:t>
            </w:r>
          </w:p>
          <w:p w14:paraId="5062700A" w14:textId="77777777" w:rsidR="006A15A8" w:rsidRPr="00BC792D" w:rsidRDefault="006A15A8" w:rsidP="00AC60BB">
            <w:pPr>
              <w:spacing w:line="240" w:lineRule="exact"/>
              <w:ind w:leftChars="200" w:left="420"/>
            </w:pPr>
            <w:r>
              <w:rPr>
                <w:rFonts w:hint="eastAsia"/>
              </w:rPr>
              <w:t>1.能初步了解彩虹出现的原理</w:t>
            </w:r>
            <w:r w:rsidRPr="00662ADF">
              <w:rPr>
                <w:rFonts w:hint="eastAsia"/>
              </w:rPr>
              <w:t>。</w:t>
            </w:r>
          </w:p>
          <w:p w14:paraId="6B7115AF" w14:textId="77777777" w:rsidR="006A15A8" w:rsidRPr="00662ADF" w:rsidRDefault="006A15A8" w:rsidP="00AC60BB">
            <w:pPr>
              <w:spacing w:line="240" w:lineRule="exact"/>
              <w:ind w:firstLineChars="200" w:firstLine="420"/>
              <w:jc w:val="left"/>
            </w:pPr>
            <w:r>
              <w:rPr>
                <w:rFonts w:hint="eastAsia"/>
              </w:rPr>
              <w:t>2</w:t>
            </w:r>
            <w:r>
              <w:t>.</w:t>
            </w:r>
            <w:r>
              <w:rPr>
                <w:rFonts w:hint="eastAsia"/>
              </w:rPr>
              <w:t>了解“光线大家族”的相关知识</w:t>
            </w:r>
            <w:r w:rsidRPr="00662ADF">
              <w:rPr>
                <w:rFonts w:hint="eastAsia"/>
              </w:rPr>
              <w:t>。</w:t>
            </w:r>
          </w:p>
          <w:p w14:paraId="6C59C38C" w14:textId="77777777" w:rsidR="006A15A8" w:rsidRPr="00BC792D" w:rsidRDefault="006A15A8" w:rsidP="00AC60BB">
            <w:pPr>
              <w:spacing w:line="240" w:lineRule="exact"/>
              <w:ind w:firstLineChars="50" w:firstLine="105"/>
              <w:rPr>
                <w:b/>
                <w:bCs/>
              </w:rPr>
            </w:pPr>
            <w:r w:rsidRPr="00BC792D">
              <w:rPr>
                <w:b/>
                <w:bCs/>
              </w:rPr>
              <w:t>过程与方法：</w:t>
            </w:r>
          </w:p>
          <w:p w14:paraId="4AAFBE21" w14:textId="77777777" w:rsidR="006A15A8" w:rsidRDefault="006A15A8" w:rsidP="00AC60BB">
            <w:pPr>
              <w:spacing w:line="240" w:lineRule="exact"/>
              <w:ind w:leftChars="200" w:left="420"/>
            </w:pPr>
            <w:r>
              <w:rPr>
                <w:rFonts w:hint="eastAsia"/>
              </w:rPr>
              <w:t>1</w:t>
            </w:r>
            <w:r>
              <w:t>.</w:t>
            </w:r>
            <w:r>
              <w:rPr>
                <w:rFonts w:hint="eastAsia"/>
              </w:rPr>
              <w:t>能借助信息技术查阅收集光的相关知识。</w:t>
            </w:r>
          </w:p>
          <w:p w14:paraId="531DE3F6" w14:textId="77777777" w:rsidR="006A15A8" w:rsidRDefault="006A15A8" w:rsidP="00AC60BB">
            <w:pPr>
              <w:spacing w:line="240" w:lineRule="exact"/>
              <w:ind w:leftChars="200" w:left="420"/>
            </w:pPr>
            <w:r>
              <w:rPr>
                <w:rFonts w:hint="eastAsia"/>
              </w:rPr>
              <w:t>2</w:t>
            </w:r>
            <w:r>
              <w:t>.</w:t>
            </w:r>
            <w:r>
              <w:rPr>
                <w:rFonts w:hint="eastAsia"/>
              </w:rPr>
              <w:t>能通过团队合作制定计划、设计实验步骤。</w:t>
            </w:r>
          </w:p>
          <w:p w14:paraId="3CBF2464" w14:textId="77777777" w:rsidR="006A15A8" w:rsidRDefault="006A15A8" w:rsidP="00AC60BB">
            <w:pPr>
              <w:spacing w:line="240" w:lineRule="exact"/>
              <w:ind w:leftChars="200" w:left="420"/>
            </w:pPr>
            <w:r>
              <w:rPr>
                <w:rFonts w:hint="eastAsia"/>
              </w:rPr>
              <w:t>3</w:t>
            </w:r>
            <w:r>
              <w:t>.</w:t>
            </w:r>
            <w:r>
              <w:rPr>
                <w:rFonts w:hint="eastAsia"/>
              </w:rPr>
              <w:t>能记录实验过程以及结论反思。</w:t>
            </w:r>
          </w:p>
          <w:p w14:paraId="0BE3E9DF" w14:textId="77777777" w:rsidR="006A15A8" w:rsidRPr="00BC792D" w:rsidRDefault="006A15A8" w:rsidP="00AC60BB">
            <w:pPr>
              <w:spacing w:line="240" w:lineRule="exact"/>
              <w:ind w:firstLineChars="50" w:firstLine="105"/>
              <w:rPr>
                <w:b/>
                <w:bCs/>
              </w:rPr>
            </w:pPr>
            <w:r w:rsidRPr="00BC792D">
              <w:rPr>
                <w:b/>
                <w:bCs/>
              </w:rPr>
              <w:t>情感态度与价值观：</w:t>
            </w:r>
          </w:p>
          <w:p w14:paraId="418FC5CF" w14:textId="77777777" w:rsidR="006A15A8" w:rsidRPr="00BC792D" w:rsidRDefault="006A15A8" w:rsidP="00AC60BB">
            <w:pPr>
              <w:spacing w:line="240" w:lineRule="exact"/>
              <w:ind w:firstLineChars="200" w:firstLine="420"/>
            </w:pPr>
            <w:r>
              <w:rPr>
                <w:rFonts w:hint="eastAsia"/>
              </w:rPr>
              <w:lastRenderedPageBreak/>
              <w:t>1</w:t>
            </w:r>
            <w:r>
              <w:t>.</w:t>
            </w:r>
            <w:r>
              <w:rPr>
                <w:rFonts w:hint="eastAsia"/>
              </w:rPr>
              <w:t>能够感受实验从计划到实施这一过程的愉悦感以及过程中的自我评价</w:t>
            </w:r>
            <w:r w:rsidRPr="00662ADF">
              <w:rPr>
                <w:rFonts w:hint="eastAsia"/>
              </w:rPr>
              <w:t>。</w:t>
            </w:r>
          </w:p>
          <w:p w14:paraId="43A48013" w14:textId="77777777" w:rsidR="006A15A8" w:rsidRPr="00A27108" w:rsidRDefault="006A15A8" w:rsidP="00AC60BB">
            <w:pPr>
              <w:spacing w:line="240" w:lineRule="exact"/>
              <w:ind w:firstLineChars="200" w:firstLine="420"/>
            </w:pPr>
            <w:r>
              <w:rPr>
                <w:rFonts w:hint="eastAsia"/>
              </w:rPr>
              <w:t>2</w:t>
            </w:r>
            <w:r>
              <w:t>.</w:t>
            </w:r>
            <w:r>
              <w:rPr>
                <w:rFonts w:hint="eastAsia"/>
              </w:rPr>
              <w:t>增加对科学探究的兴趣，培养对于科学探究严谨的态度。</w:t>
            </w:r>
          </w:p>
        </w:tc>
      </w:tr>
      <w:tr w:rsidR="006A15A8" w14:paraId="035BD5D5" w14:textId="77777777" w:rsidTr="00AC60BB">
        <w:trPr>
          <w:trHeight w:val="333"/>
        </w:trPr>
        <w:tc>
          <w:tcPr>
            <w:tcW w:w="1104" w:type="dxa"/>
          </w:tcPr>
          <w:p w14:paraId="50FA6B54" w14:textId="77777777" w:rsidR="006A15A8" w:rsidRDefault="006A15A8" w:rsidP="00AC60BB">
            <w:pPr>
              <w:jc w:val="center"/>
            </w:pPr>
            <w:r>
              <w:rPr>
                <w:rFonts w:hint="eastAsia"/>
              </w:rPr>
              <w:lastRenderedPageBreak/>
              <w:t>核心素养</w:t>
            </w:r>
          </w:p>
        </w:tc>
        <w:tc>
          <w:tcPr>
            <w:tcW w:w="7192" w:type="dxa"/>
            <w:gridSpan w:val="9"/>
          </w:tcPr>
          <w:p w14:paraId="31F44730" w14:textId="77777777" w:rsidR="006A15A8" w:rsidRDefault="006A15A8" w:rsidP="00AC60BB">
            <w:r>
              <w:rPr>
                <w:rFonts w:hint="eastAsia"/>
              </w:rPr>
              <w:t>实践创新、科学精神</w:t>
            </w:r>
          </w:p>
        </w:tc>
      </w:tr>
      <w:tr w:rsidR="006A15A8" w14:paraId="031B01D9" w14:textId="77777777" w:rsidTr="00AC60BB">
        <w:trPr>
          <w:trHeight w:val="333"/>
        </w:trPr>
        <w:tc>
          <w:tcPr>
            <w:tcW w:w="1104" w:type="dxa"/>
          </w:tcPr>
          <w:p w14:paraId="7526F43D" w14:textId="77777777" w:rsidR="006A15A8" w:rsidRDefault="006A15A8" w:rsidP="00AC60BB">
            <w:pPr>
              <w:jc w:val="center"/>
            </w:pPr>
            <w:r>
              <w:rPr>
                <w:rFonts w:hint="eastAsia"/>
              </w:rPr>
              <w:t>规则意识</w:t>
            </w:r>
          </w:p>
        </w:tc>
        <w:tc>
          <w:tcPr>
            <w:tcW w:w="7192" w:type="dxa"/>
            <w:gridSpan w:val="9"/>
          </w:tcPr>
          <w:p w14:paraId="7274BA46" w14:textId="77777777" w:rsidR="006A15A8" w:rsidRDefault="006A15A8" w:rsidP="00AC60BB">
            <w:r>
              <w:rPr>
                <w:rFonts w:hint="eastAsia"/>
              </w:rPr>
              <w:t>计划先行、科学严谨、团队合作</w:t>
            </w:r>
          </w:p>
        </w:tc>
      </w:tr>
      <w:tr w:rsidR="006A15A8" w14:paraId="13DDF55A" w14:textId="77777777" w:rsidTr="00AC60BB">
        <w:trPr>
          <w:trHeight w:val="333"/>
        </w:trPr>
        <w:tc>
          <w:tcPr>
            <w:tcW w:w="1104" w:type="dxa"/>
          </w:tcPr>
          <w:p w14:paraId="3E22A365" w14:textId="77777777" w:rsidR="006A15A8" w:rsidRDefault="006A15A8" w:rsidP="00AC60BB">
            <w:pPr>
              <w:jc w:val="center"/>
            </w:pPr>
            <w:r>
              <w:rPr>
                <w:rFonts w:hint="eastAsia"/>
              </w:rPr>
              <w:t>关键技能</w:t>
            </w:r>
          </w:p>
        </w:tc>
        <w:tc>
          <w:tcPr>
            <w:tcW w:w="7192" w:type="dxa"/>
            <w:gridSpan w:val="9"/>
          </w:tcPr>
          <w:p w14:paraId="51E3310F" w14:textId="77777777" w:rsidR="006A15A8" w:rsidRDefault="006A15A8" w:rsidP="00AC60BB">
            <w:r>
              <w:rPr>
                <w:rFonts w:hint="eastAsia"/>
              </w:rPr>
              <w:t>收集信息能力、调查能力、创新能力、操作能力、表达能力、评价能力</w:t>
            </w:r>
          </w:p>
        </w:tc>
      </w:tr>
      <w:tr w:rsidR="006A15A8" w14:paraId="735583CC" w14:textId="77777777" w:rsidTr="00AC60BB">
        <w:trPr>
          <w:trHeight w:val="333"/>
        </w:trPr>
        <w:tc>
          <w:tcPr>
            <w:tcW w:w="1104" w:type="dxa"/>
          </w:tcPr>
          <w:p w14:paraId="451A3C8F" w14:textId="77777777" w:rsidR="006A15A8" w:rsidRDefault="006A15A8" w:rsidP="00AC60BB">
            <w:pPr>
              <w:jc w:val="center"/>
            </w:pPr>
            <w:r>
              <w:rPr>
                <w:rFonts w:hint="eastAsia"/>
              </w:rPr>
              <w:t>项目简介</w:t>
            </w:r>
          </w:p>
        </w:tc>
        <w:tc>
          <w:tcPr>
            <w:tcW w:w="7192" w:type="dxa"/>
            <w:gridSpan w:val="9"/>
          </w:tcPr>
          <w:p w14:paraId="1A922300" w14:textId="77777777" w:rsidR="006A15A8" w:rsidRDefault="006A15A8" w:rsidP="00AC60BB">
            <w:pPr>
              <w:ind w:firstLineChars="200" w:firstLine="420"/>
            </w:pPr>
            <w:r w:rsidRPr="00F52CF3">
              <w:rPr>
                <w:rFonts w:hint="eastAsia"/>
              </w:rPr>
              <w:t>本项目通过让学生经历</w:t>
            </w:r>
            <w:r>
              <w:rPr>
                <w:rFonts w:hint="eastAsia"/>
              </w:rPr>
              <w:t>前期信息收集</w:t>
            </w:r>
            <w:r w:rsidRPr="00F52CF3">
              <w:rPr>
                <w:rFonts w:hint="eastAsia"/>
              </w:rPr>
              <w:t>、制定计划、</w:t>
            </w:r>
            <w:r>
              <w:rPr>
                <w:rFonts w:hint="eastAsia"/>
              </w:rPr>
              <w:t>准备材料、进行实验</w:t>
            </w:r>
            <w:r w:rsidRPr="00F52CF3">
              <w:rPr>
                <w:rFonts w:hint="eastAsia"/>
              </w:rPr>
              <w:t>等过程，最终</w:t>
            </w:r>
            <w:r>
              <w:rPr>
                <w:rFonts w:hint="eastAsia"/>
              </w:rPr>
              <w:t>完成一次人造彩虹的实验。准备阶段：在了解光的相关知识中锻炼学生的信息收集能力；执行阶段：在设计与进行实验中发展学生的思维与劳动素养；在小组合作中提高团队合作的规则意识；在探究过程中提高计划先行、科学严谨的规则意识；收尾阶段：引导学生深入或创新思考，还有哪些方法能够制作出彩虹呢？从而</w:t>
            </w:r>
            <w:r w:rsidRPr="00F52CF3">
              <w:rPr>
                <w:rFonts w:hint="eastAsia"/>
              </w:rPr>
              <w:t>发展其创新、决策等高阶思维</w:t>
            </w:r>
            <w:r>
              <w:rPr>
                <w:rFonts w:hint="eastAsia"/>
              </w:rPr>
              <w:t>能力</w:t>
            </w:r>
            <w:r w:rsidRPr="00F52CF3">
              <w:rPr>
                <w:rFonts w:hint="eastAsia"/>
              </w:rPr>
              <w:t>。</w:t>
            </w:r>
          </w:p>
        </w:tc>
      </w:tr>
      <w:tr w:rsidR="006A15A8" w14:paraId="27578485" w14:textId="77777777" w:rsidTr="00AC60BB">
        <w:trPr>
          <w:trHeight w:val="333"/>
        </w:trPr>
        <w:tc>
          <w:tcPr>
            <w:tcW w:w="1651" w:type="dxa"/>
            <w:gridSpan w:val="2"/>
          </w:tcPr>
          <w:p w14:paraId="32AE3048" w14:textId="77777777" w:rsidR="006A15A8" w:rsidRDefault="006A15A8" w:rsidP="00AC60BB">
            <w:pPr>
              <w:jc w:val="center"/>
            </w:pPr>
          </w:p>
        </w:tc>
        <w:tc>
          <w:tcPr>
            <w:tcW w:w="6645" w:type="dxa"/>
            <w:gridSpan w:val="8"/>
          </w:tcPr>
          <w:p w14:paraId="5F7F07B5" w14:textId="77777777" w:rsidR="006A15A8" w:rsidRDefault="006A15A8" w:rsidP="00AC60BB">
            <w:pPr>
              <w:jc w:val="center"/>
            </w:pPr>
            <w:r>
              <w:rPr>
                <w:rFonts w:hint="eastAsia"/>
              </w:rPr>
              <w:t>项目实施</w:t>
            </w:r>
          </w:p>
        </w:tc>
      </w:tr>
      <w:tr w:rsidR="006A15A8" w14:paraId="6EF948F3" w14:textId="77777777" w:rsidTr="00AC60BB">
        <w:trPr>
          <w:trHeight w:val="381"/>
        </w:trPr>
        <w:tc>
          <w:tcPr>
            <w:tcW w:w="1651" w:type="dxa"/>
            <w:gridSpan w:val="2"/>
          </w:tcPr>
          <w:p w14:paraId="6383AD05" w14:textId="77777777" w:rsidR="006A15A8" w:rsidRDefault="006A15A8" w:rsidP="00AC60BB">
            <w:pPr>
              <w:jc w:val="center"/>
            </w:pPr>
            <w:r>
              <w:rPr>
                <w:rFonts w:hint="eastAsia"/>
              </w:rPr>
              <w:t>阶段</w:t>
            </w:r>
          </w:p>
        </w:tc>
        <w:tc>
          <w:tcPr>
            <w:tcW w:w="1687" w:type="dxa"/>
            <w:gridSpan w:val="2"/>
          </w:tcPr>
          <w:p w14:paraId="4D917654" w14:textId="77777777" w:rsidR="006A15A8" w:rsidRDefault="006A15A8" w:rsidP="00AC60BB">
            <w:pPr>
              <w:jc w:val="center"/>
            </w:pPr>
            <w:r>
              <w:rPr>
                <w:rFonts w:hint="eastAsia"/>
              </w:rPr>
              <w:t>目标</w:t>
            </w:r>
          </w:p>
        </w:tc>
        <w:tc>
          <w:tcPr>
            <w:tcW w:w="2044" w:type="dxa"/>
            <w:gridSpan w:val="3"/>
          </w:tcPr>
          <w:p w14:paraId="6075425D" w14:textId="77777777" w:rsidR="006A15A8" w:rsidRDefault="006A15A8" w:rsidP="00AC60BB">
            <w:pPr>
              <w:jc w:val="center"/>
            </w:pPr>
            <w:r>
              <w:rPr>
                <w:rFonts w:hint="eastAsia"/>
              </w:rPr>
              <w:t>实施内容</w:t>
            </w:r>
          </w:p>
        </w:tc>
        <w:tc>
          <w:tcPr>
            <w:tcW w:w="1701" w:type="dxa"/>
            <w:gridSpan w:val="2"/>
          </w:tcPr>
          <w:p w14:paraId="0D7FDF6D" w14:textId="77777777" w:rsidR="006A15A8" w:rsidRPr="000F5037" w:rsidRDefault="006A15A8" w:rsidP="00AC60BB">
            <w:pPr>
              <w:jc w:val="center"/>
            </w:pPr>
            <w:r w:rsidRPr="000F5037">
              <w:rPr>
                <w:rFonts w:hint="eastAsia"/>
              </w:rPr>
              <w:t>实施建议</w:t>
            </w:r>
          </w:p>
          <w:p w14:paraId="7DAB12D0" w14:textId="77777777" w:rsidR="006A15A8" w:rsidRPr="000F5037" w:rsidRDefault="006A15A8" w:rsidP="00AC60BB">
            <w:pPr>
              <w:jc w:val="center"/>
            </w:pPr>
            <w:r w:rsidRPr="000F5037">
              <w:rPr>
                <w:rFonts w:hint="eastAsia"/>
              </w:rPr>
              <w:t>（学习支架）</w:t>
            </w:r>
          </w:p>
        </w:tc>
        <w:tc>
          <w:tcPr>
            <w:tcW w:w="1213" w:type="dxa"/>
          </w:tcPr>
          <w:p w14:paraId="26FDBAF0" w14:textId="77777777" w:rsidR="006A15A8" w:rsidRPr="000F5037" w:rsidRDefault="006A15A8" w:rsidP="00AC60BB">
            <w:pPr>
              <w:jc w:val="center"/>
            </w:pPr>
            <w:r w:rsidRPr="000F5037">
              <w:rPr>
                <w:rFonts w:hint="eastAsia"/>
              </w:rPr>
              <w:t>评价点</w:t>
            </w:r>
          </w:p>
        </w:tc>
      </w:tr>
      <w:tr w:rsidR="006A15A8" w14:paraId="5B033AE8" w14:textId="77777777" w:rsidTr="00AC60BB">
        <w:trPr>
          <w:trHeight w:val="1449"/>
        </w:trPr>
        <w:tc>
          <w:tcPr>
            <w:tcW w:w="1651" w:type="dxa"/>
            <w:gridSpan w:val="2"/>
          </w:tcPr>
          <w:p w14:paraId="6C708238" w14:textId="77777777" w:rsidR="006A15A8" w:rsidRDefault="006A15A8" w:rsidP="00AC60BB">
            <w:pPr>
              <w:jc w:val="center"/>
            </w:pPr>
            <w:r>
              <w:rPr>
                <w:rFonts w:hint="eastAsia"/>
              </w:rPr>
              <w:t>准备</w:t>
            </w:r>
          </w:p>
        </w:tc>
        <w:tc>
          <w:tcPr>
            <w:tcW w:w="1687" w:type="dxa"/>
            <w:gridSpan w:val="2"/>
          </w:tcPr>
          <w:p w14:paraId="33408692" w14:textId="77777777" w:rsidR="006A15A8" w:rsidRDefault="006A15A8" w:rsidP="00AC60BB">
            <w:r w:rsidRPr="00081115">
              <w:rPr>
                <w:rFonts w:hint="eastAsia"/>
              </w:rPr>
              <w:t>·</w:t>
            </w:r>
            <w:r>
              <w:rPr>
                <w:rFonts w:hint="eastAsia"/>
              </w:rPr>
              <w:t>通过网络资源初步了解光线大家族的知识以及彩虹出现的原理的步骤。</w:t>
            </w:r>
          </w:p>
          <w:p w14:paraId="4D775BFD" w14:textId="77777777" w:rsidR="006A15A8" w:rsidRDefault="006A15A8" w:rsidP="00AC60BB">
            <w:r w:rsidRPr="00081115">
              <w:rPr>
                <w:rFonts w:hint="eastAsia"/>
              </w:rPr>
              <w:t>·</w:t>
            </w:r>
            <w:r>
              <w:rPr>
                <w:rFonts w:hint="eastAsia"/>
              </w:rPr>
              <w:t>通过分组分工，明确任务。</w:t>
            </w:r>
          </w:p>
          <w:p w14:paraId="7710E7A7" w14:textId="77777777" w:rsidR="006A15A8" w:rsidRPr="00C81D6B" w:rsidRDefault="006A15A8" w:rsidP="00AC60BB">
            <w:r w:rsidRPr="00081115">
              <w:rPr>
                <w:rFonts w:hint="eastAsia"/>
              </w:rPr>
              <w:t>·</w:t>
            </w:r>
            <w:r>
              <w:rPr>
                <w:rFonts w:hint="eastAsia"/>
              </w:rPr>
              <w:t>通过讨论思考，罗列出相关问题，理清实验的步骤。</w:t>
            </w:r>
          </w:p>
        </w:tc>
        <w:tc>
          <w:tcPr>
            <w:tcW w:w="2044" w:type="dxa"/>
            <w:gridSpan w:val="3"/>
          </w:tcPr>
          <w:p w14:paraId="5E93DD57" w14:textId="77777777" w:rsidR="006A15A8" w:rsidRDefault="006A15A8" w:rsidP="00AC60BB">
            <w:pPr>
              <w:rPr>
                <w:bCs/>
              </w:rPr>
            </w:pPr>
            <w:r>
              <w:rPr>
                <w:rFonts w:hint="eastAsia"/>
                <w:bCs/>
              </w:rPr>
              <w:t>1</w:t>
            </w:r>
            <w:r>
              <w:rPr>
                <w:bCs/>
              </w:rPr>
              <w:t>.</w:t>
            </w:r>
            <w:r>
              <w:rPr>
                <w:rFonts w:hint="eastAsia"/>
                <w:bCs/>
              </w:rPr>
              <w:t>学生通过网络了解相关知识以及原理，初步了解如何设计一次实验。</w:t>
            </w:r>
          </w:p>
          <w:p w14:paraId="699F2D31" w14:textId="77777777" w:rsidR="006A15A8" w:rsidRDefault="006A15A8" w:rsidP="00AC60BB">
            <w:pPr>
              <w:rPr>
                <w:bCs/>
              </w:rPr>
            </w:pPr>
            <w:r>
              <w:rPr>
                <w:bCs/>
              </w:rPr>
              <w:t>2.</w:t>
            </w:r>
            <w:r>
              <w:rPr>
                <w:rFonts w:hint="eastAsia"/>
                <w:bCs/>
              </w:rPr>
              <w:t>分组，初步进行组内分工</w:t>
            </w:r>
            <w:r w:rsidRPr="00C07FC8">
              <w:rPr>
                <w:rFonts w:hint="eastAsia"/>
                <w:bCs/>
              </w:rPr>
              <w:t>。</w:t>
            </w:r>
          </w:p>
          <w:p w14:paraId="1A95A1CC" w14:textId="77777777" w:rsidR="006A15A8" w:rsidRPr="00176DF3" w:rsidRDefault="006A15A8" w:rsidP="00AC60BB">
            <w:pPr>
              <w:rPr>
                <w:bCs/>
              </w:rPr>
            </w:pPr>
            <w:r>
              <w:rPr>
                <w:rFonts w:hint="eastAsia"/>
                <w:bCs/>
              </w:rPr>
              <w:t>3.小组讨论，理清探究内容和过程。</w:t>
            </w:r>
          </w:p>
        </w:tc>
        <w:tc>
          <w:tcPr>
            <w:tcW w:w="1701" w:type="dxa"/>
            <w:gridSpan w:val="2"/>
          </w:tcPr>
          <w:p w14:paraId="796CBF49" w14:textId="77777777" w:rsidR="006A15A8" w:rsidRDefault="006A15A8" w:rsidP="00AC60BB">
            <w:r w:rsidRPr="00176DF3">
              <w:rPr>
                <w:rFonts w:hint="eastAsia"/>
              </w:rPr>
              <w:t>·</w:t>
            </w:r>
            <w:r>
              <w:rPr>
                <w:rFonts w:hint="eastAsia"/>
              </w:rPr>
              <w:t>引导学生收集信息，整合有效资料，仔细观察相关视频资源</w:t>
            </w:r>
            <w:r w:rsidRPr="00176DF3">
              <w:rPr>
                <w:rFonts w:hint="eastAsia"/>
              </w:rPr>
              <w:t>。</w:t>
            </w:r>
          </w:p>
          <w:p w14:paraId="5BF34BDA" w14:textId="77777777" w:rsidR="006A15A8" w:rsidRDefault="006A15A8" w:rsidP="00AC60BB">
            <w:r w:rsidRPr="00081115">
              <w:rPr>
                <w:rFonts w:hint="eastAsia"/>
              </w:rPr>
              <w:t>·</w:t>
            </w:r>
            <w:r>
              <w:rPr>
                <w:rFonts w:hint="eastAsia"/>
              </w:rPr>
              <w:t>指导学生合理分组和分工。</w:t>
            </w:r>
          </w:p>
          <w:p w14:paraId="1FB1DF9C" w14:textId="77777777" w:rsidR="006A15A8" w:rsidRPr="004D0A43" w:rsidRDefault="006A15A8" w:rsidP="00AC60BB">
            <w:r w:rsidRPr="00081115">
              <w:rPr>
                <w:rFonts w:hint="eastAsia"/>
              </w:rPr>
              <w:t>·</w:t>
            </w:r>
            <w:r>
              <w:rPr>
                <w:rFonts w:hint="eastAsia"/>
              </w:rPr>
              <w:t>指导学生实验设计的格式，用科学的方法完成一个实验项目。</w:t>
            </w:r>
          </w:p>
        </w:tc>
        <w:tc>
          <w:tcPr>
            <w:tcW w:w="1213" w:type="dxa"/>
          </w:tcPr>
          <w:p w14:paraId="05DC2F5A" w14:textId="77777777" w:rsidR="006A15A8" w:rsidRDefault="006A15A8" w:rsidP="00AC60BB">
            <w:r w:rsidRPr="00176DF3">
              <w:rPr>
                <w:rFonts w:hint="eastAsia"/>
              </w:rPr>
              <w:t>·</w:t>
            </w:r>
            <w:r>
              <w:rPr>
                <w:rFonts w:hint="eastAsia"/>
              </w:rPr>
              <w:t>整合有效内容、观察仔细。</w:t>
            </w:r>
          </w:p>
          <w:p w14:paraId="6B1154B4" w14:textId="77777777" w:rsidR="006A15A8" w:rsidRDefault="006A15A8" w:rsidP="00AC60BB"/>
          <w:p w14:paraId="12EB6266" w14:textId="77777777" w:rsidR="006A15A8" w:rsidRDefault="006A15A8" w:rsidP="00AC60BB">
            <w:r w:rsidRPr="00176DF3">
              <w:rPr>
                <w:rFonts w:hint="eastAsia"/>
              </w:rPr>
              <w:t>·</w:t>
            </w:r>
            <w:r>
              <w:rPr>
                <w:rFonts w:hint="eastAsia"/>
              </w:rPr>
              <w:t>分组分工明确、合理。</w:t>
            </w:r>
          </w:p>
          <w:p w14:paraId="6B2A90D5" w14:textId="77777777" w:rsidR="006A15A8" w:rsidRDefault="006A15A8" w:rsidP="00AC60BB">
            <w:r w:rsidRPr="00176DF3">
              <w:rPr>
                <w:rFonts w:hint="eastAsia"/>
              </w:rPr>
              <w:t>·</w:t>
            </w:r>
            <w:r>
              <w:rPr>
                <w:rFonts w:hint="eastAsia"/>
              </w:rPr>
              <w:t>是否能够罗列一个实验设计的格式框架。</w:t>
            </w:r>
          </w:p>
        </w:tc>
      </w:tr>
      <w:tr w:rsidR="006A15A8" w14:paraId="1DF43A82" w14:textId="77777777" w:rsidTr="00AC60BB">
        <w:trPr>
          <w:trHeight w:val="1449"/>
        </w:trPr>
        <w:tc>
          <w:tcPr>
            <w:tcW w:w="1651" w:type="dxa"/>
            <w:gridSpan w:val="2"/>
          </w:tcPr>
          <w:p w14:paraId="25F7B61E" w14:textId="77777777" w:rsidR="006A15A8" w:rsidRDefault="006A15A8" w:rsidP="00AC60BB">
            <w:pPr>
              <w:jc w:val="center"/>
            </w:pPr>
            <w:r>
              <w:rPr>
                <w:rFonts w:hint="eastAsia"/>
              </w:rPr>
              <w:t>执行</w:t>
            </w:r>
          </w:p>
        </w:tc>
        <w:tc>
          <w:tcPr>
            <w:tcW w:w="1687" w:type="dxa"/>
            <w:gridSpan w:val="2"/>
          </w:tcPr>
          <w:p w14:paraId="2B125C97" w14:textId="77777777" w:rsidR="006A15A8" w:rsidRDefault="006A15A8" w:rsidP="00AC60BB">
            <w:r>
              <w:rPr>
                <w:rFonts w:hint="eastAsia"/>
              </w:rPr>
              <w:t>·结合相关资源，确定本次实验步骤。</w:t>
            </w:r>
          </w:p>
          <w:p w14:paraId="7A76CF77" w14:textId="77777777" w:rsidR="006A15A8" w:rsidRDefault="006A15A8" w:rsidP="00AC60BB">
            <w:r>
              <w:rPr>
                <w:rFonts w:hint="eastAsia"/>
              </w:rPr>
              <w:t>·</w:t>
            </w:r>
            <w:r w:rsidRPr="00E87B85">
              <w:t>培养学生的自主探究意识，</w:t>
            </w:r>
            <w:r>
              <w:rPr>
                <w:rFonts w:hint="eastAsia"/>
              </w:rPr>
              <w:t>明确本此实验的步骤、材料与工具</w:t>
            </w:r>
            <w:r w:rsidRPr="00E87B85">
              <w:t xml:space="preserve">。 </w:t>
            </w:r>
          </w:p>
          <w:p w14:paraId="3B01F46D" w14:textId="77777777" w:rsidR="006A15A8" w:rsidRDefault="006A15A8" w:rsidP="00AC60BB">
            <w:r>
              <w:rPr>
                <w:rFonts w:hint="eastAsia"/>
              </w:rPr>
              <w:t>·指导学生设计实验报告的格式。培养学生的科学严谨的规则意识。</w:t>
            </w:r>
          </w:p>
          <w:p w14:paraId="550ADE86" w14:textId="77777777" w:rsidR="006A15A8" w:rsidRDefault="006A15A8" w:rsidP="00AC60BB">
            <w:r w:rsidRPr="00176DF3">
              <w:rPr>
                <w:rFonts w:hint="eastAsia"/>
              </w:rPr>
              <w:t>·</w:t>
            </w:r>
            <w:r>
              <w:rPr>
                <w:rFonts w:hint="eastAsia"/>
              </w:rPr>
              <w:t>培养学生的合作意识，在合作中设计本次实验方案，并依据方案设计实验步</w:t>
            </w:r>
            <w:r>
              <w:rPr>
                <w:rFonts w:hint="eastAsia"/>
              </w:rPr>
              <w:lastRenderedPageBreak/>
              <w:t>骤。在过程中提升决策力，提高计划先行、团队合作与科学严谨的规则意识。</w:t>
            </w:r>
          </w:p>
          <w:p w14:paraId="1D07AE39" w14:textId="77777777" w:rsidR="006A15A8" w:rsidRPr="006B413D" w:rsidRDefault="006A15A8" w:rsidP="00AC60BB"/>
        </w:tc>
        <w:tc>
          <w:tcPr>
            <w:tcW w:w="2044" w:type="dxa"/>
            <w:gridSpan w:val="3"/>
          </w:tcPr>
          <w:p w14:paraId="4AB377A1" w14:textId="77777777" w:rsidR="006A15A8" w:rsidRPr="00C07FC8" w:rsidRDefault="006A15A8" w:rsidP="00AC60BB">
            <w:pPr>
              <w:rPr>
                <w:bCs/>
              </w:rPr>
            </w:pPr>
            <w:r>
              <w:rPr>
                <w:bCs/>
              </w:rPr>
              <w:lastRenderedPageBreak/>
              <w:t>1.</w:t>
            </w:r>
            <w:r>
              <w:rPr>
                <w:rFonts w:hint="eastAsia"/>
                <w:bCs/>
              </w:rPr>
              <w:t>学生通过学习与资料查询，了解有关光以及彩虹的知识，通过讨论确定本次实验过程</w:t>
            </w:r>
            <w:r w:rsidRPr="00C07FC8">
              <w:rPr>
                <w:rFonts w:hint="eastAsia"/>
                <w:bCs/>
              </w:rPr>
              <w:t>。</w:t>
            </w:r>
          </w:p>
          <w:p w14:paraId="62013ACC" w14:textId="77777777" w:rsidR="006A15A8" w:rsidRDefault="006A15A8" w:rsidP="00AC60BB">
            <w:pPr>
              <w:rPr>
                <w:bCs/>
              </w:rPr>
            </w:pPr>
            <w:r>
              <w:rPr>
                <w:bCs/>
              </w:rPr>
              <w:t>2.</w:t>
            </w:r>
            <w:r>
              <w:rPr>
                <w:rFonts w:hint="eastAsia"/>
                <w:bCs/>
              </w:rPr>
              <w:t xml:space="preserve"> 学生通过学习与讨论，</w:t>
            </w:r>
            <w:r>
              <w:rPr>
                <w:rFonts w:hint="eastAsia"/>
              </w:rPr>
              <w:t>明确本次实验需要准备的材料和工具，</w:t>
            </w:r>
            <w:r>
              <w:rPr>
                <w:rFonts w:hint="eastAsia"/>
                <w:bCs/>
              </w:rPr>
              <w:t>。</w:t>
            </w:r>
          </w:p>
          <w:p w14:paraId="64397FBF" w14:textId="77777777" w:rsidR="006A15A8" w:rsidRPr="00176DF3" w:rsidRDefault="006A15A8" w:rsidP="00AC60BB">
            <w:pPr>
              <w:rPr>
                <w:bCs/>
              </w:rPr>
            </w:pPr>
            <w:r>
              <w:rPr>
                <w:bCs/>
              </w:rPr>
              <w:t>3.</w:t>
            </w:r>
            <w:r w:rsidRPr="00176DF3">
              <w:rPr>
                <w:bCs/>
              </w:rPr>
              <w:t xml:space="preserve"> </w:t>
            </w:r>
            <w:r>
              <w:rPr>
                <w:rFonts w:hint="eastAsia"/>
                <w:bCs/>
              </w:rPr>
              <w:t>学生</w:t>
            </w:r>
            <w:r>
              <w:rPr>
                <w:rFonts w:hint="eastAsia"/>
              </w:rPr>
              <w:t>结合相关实验资料，</w:t>
            </w:r>
            <w:r>
              <w:rPr>
                <w:rFonts w:hint="eastAsia"/>
                <w:bCs/>
              </w:rPr>
              <w:t>理清本次实验的原理、实验过程、实验步骤、实验结果等组成一张实验报告。</w:t>
            </w:r>
          </w:p>
          <w:p w14:paraId="0CE6A1D9" w14:textId="77777777" w:rsidR="006A15A8" w:rsidRPr="00176DF3" w:rsidRDefault="006A15A8" w:rsidP="00AC60BB">
            <w:pPr>
              <w:rPr>
                <w:bCs/>
              </w:rPr>
            </w:pPr>
            <w:r>
              <w:rPr>
                <w:bCs/>
              </w:rPr>
              <w:t>4</w:t>
            </w:r>
            <w:r w:rsidRPr="00176DF3">
              <w:rPr>
                <w:bCs/>
              </w:rPr>
              <w:t>.</w:t>
            </w:r>
            <w:r>
              <w:rPr>
                <w:rFonts w:hint="eastAsia"/>
                <w:bCs/>
              </w:rPr>
              <w:t>学生</w:t>
            </w:r>
            <w:r>
              <w:rPr>
                <w:rFonts w:hint="eastAsia"/>
              </w:rPr>
              <w:t>对于实验报告的设计，每位成员</w:t>
            </w:r>
            <w:r>
              <w:rPr>
                <w:rFonts w:hint="eastAsia"/>
              </w:rPr>
              <w:lastRenderedPageBreak/>
              <w:t>都要明确有几个板块在设计实验过程中，各自发表意见，决策较为优秀的实验过程设计，实验过程中，各自分工明确，做到科学地进行实验</w:t>
            </w:r>
            <w:r>
              <w:rPr>
                <w:rFonts w:hint="eastAsia"/>
                <w:bCs/>
              </w:rPr>
              <w:t>。</w:t>
            </w:r>
          </w:p>
          <w:p w14:paraId="06DBC50C" w14:textId="77777777" w:rsidR="006A15A8" w:rsidRDefault="006A15A8" w:rsidP="00AC60BB"/>
        </w:tc>
        <w:tc>
          <w:tcPr>
            <w:tcW w:w="1701" w:type="dxa"/>
            <w:gridSpan w:val="2"/>
          </w:tcPr>
          <w:p w14:paraId="38230E37" w14:textId="77777777" w:rsidR="006A15A8" w:rsidRDefault="006A15A8" w:rsidP="00AC60BB">
            <w:r w:rsidRPr="00176DF3">
              <w:rPr>
                <w:rFonts w:hint="eastAsia"/>
              </w:rPr>
              <w:lastRenderedPageBreak/>
              <w:t>·</w:t>
            </w:r>
            <w:r>
              <w:rPr>
                <w:rFonts w:hint="eastAsia"/>
              </w:rPr>
              <w:t>提供实验相关资料。</w:t>
            </w:r>
          </w:p>
          <w:p w14:paraId="33E517F1" w14:textId="77777777" w:rsidR="006A15A8" w:rsidRDefault="006A15A8" w:rsidP="00AC60BB"/>
          <w:p w14:paraId="76D448B9" w14:textId="77777777" w:rsidR="006A15A8" w:rsidRDefault="006A15A8" w:rsidP="00AC60BB">
            <w:r w:rsidRPr="00855B65">
              <w:rPr>
                <w:rFonts w:hint="eastAsia"/>
              </w:rPr>
              <w:t>·</w:t>
            </w:r>
            <w:r w:rsidRPr="00855B65">
              <w:t xml:space="preserve"> </w:t>
            </w:r>
            <w:r>
              <w:rPr>
                <w:rFonts w:hint="eastAsia"/>
              </w:rPr>
              <w:t>指导学生积极讨论，理清实验思路与过程。</w:t>
            </w:r>
          </w:p>
          <w:p w14:paraId="48F6C8AF" w14:textId="77777777" w:rsidR="006A15A8" w:rsidRPr="00855B65" w:rsidRDefault="006A15A8" w:rsidP="00AC60BB"/>
          <w:p w14:paraId="3E7DB592" w14:textId="77777777" w:rsidR="006A15A8" w:rsidRDefault="006A15A8" w:rsidP="00AC60BB">
            <w:r w:rsidRPr="00855B65">
              <w:rPr>
                <w:rFonts w:hint="eastAsia"/>
              </w:rPr>
              <w:t>·</w:t>
            </w:r>
            <w:r>
              <w:rPr>
                <w:rFonts w:hint="eastAsia"/>
              </w:rPr>
              <w:t>提供实验报告设计指导（包括实验原理、实验目标、实验过程、具体步骤、实验结果等）。</w:t>
            </w:r>
          </w:p>
          <w:p w14:paraId="77AB6D44" w14:textId="77777777" w:rsidR="006A15A8" w:rsidRDefault="006A15A8" w:rsidP="00AC60BB">
            <w:r w:rsidRPr="00176DF3">
              <w:rPr>
                <w:rFonts w:hint="eastAsia"/>
              </w:rPr>
              <w:t>·</w:t>
            </w:r>
            <w:r>
              <w:rPr>
                <w:rFonts w:hint="eastAsia"/>
              </w:rPr>
              <w:t>提供实验设计指导、预测实验可能遇到的问题。</w:t>
            </w:r>
          </w:p>
          <w:p w14:paraId="068BB1A2" w14:textId="77777777" w:rsidR="006A15A8" w:rsidRPr="00BB757B" w:rsidRDefault="006A15A8" w:rsidP="00AC60BB"/>
          <w:p w14:paraId="382A44EE" w14:textId="77777777" w:rsidR="006A15A8" w:rsidRDefault="006A15A8" w:rsidP="00AC60BB"/>
          <w:p w14:paraId="48A33753" w14:textId="77777777" w:rsidR="006A15A8" w:rsidRDefault="006A15A8" w:rsidP="00AC60BB"/>
        </w:tc>
        <w:tc>
          <w:tcPr>
            <w:tcW w:w="1213" w:type="dxa"/>
          </w:tcPr>
          <w:p w14:paraId="388E5554" w14:textId="77777777" w:rsidR="006A15A8" w:rsidRDefault="006A15A8" w:rsidP="00AC60BB">
            <w:r w:rsidRPr="00176DF3">
              <w:rPr>
                <w:rFonts w:hint="eastAsia"/>
              </w:rPr>
              <w:lastRenderedPageBreak/>
              <w:t>·</w:t>
            </w:r>
            <w:r>
              <w:rPr>
                <w:rFonts w:hint="eastAsia"/>
              </w:rPr>
              <w:t>能在资料中获取有效信息，并能有自己的见解。</w:t>
            </w:r>
          </w:p>
          <w:p w14:paraId="476C39C1" w14:textId="77777777" w:rsidR="006A15A8" w:rsidRDefault="006A15A8" w:rsidP="00AC60BB">
            <w:r w:rsidRPr="00176DF3">
              <w:rPr>
                <w:rFonts w:hint="eastAsia"/>
              </w:rPr>
              <w:t>·</w:t>
            </w:r>
            <w:r>
              <w:rPr>
                <w:rFonts w:hint="eastAsia"/>
              </w:rPr>
              <w:t>能积极参与讨论，发表自己的意见。</w:t>
            </w:r>
          </w:p>
          <w:p w14:paraId="1DF06A78" w14:textId="77777777" w:rsidR="006A15A8" w:rsidRDefault="006A15A8" w:rsidP="00AC60BB">
            <w:r w:rsidRPr="00176DF3">
              <w:rPr>
                <w:rFonts w:hint="eastAsia"/>
              </w:rPr>
              <w:t>·</w:t>
            </w:r>
            <w:r>
              <w:rPr>
                <w:rFonts w:hint="eastAsia"/>
              </w:rPr>
              <w:t>能设计出较为有效的实验过程，能通过团队合作、明确分工、井井有条。</w:t>
            </w:r>
          </w:p>
          <w:p w14:paraId="2B3150C4" w14:textId="77777777" w:rsidR="006A15A8" w:rsidRDefault="006A15A8" w:rsidP="00AC60BB"/>
        </w:tc>
      </w:tr>
      <w:tr w:rsidR="006A15A8" w14:paraId="5AFAD542" w14:textId="77777777" w:rsidTr="00AC60BB">
        <w:trPr>
          <w:trHeight w:val="1449"/>
        </w:trPr>
        <w:tc>
          <w:tcPr>
            <w:tcW w:w="1651" w:type="dxa"/>
            <w:gridSpan w:val="2"/>
          </w:tcPr>
          <w:p w14:paraId="3D7555C2" w14:textId="77777777" w:rsidR="006A15A8" w:rsidRDefault="006A15A8" w:rsidP="00AC60BB">
            <w:pPr>
              <w:jc w:val="center"/>
            </w:pPr>
            <w:r>
              <w:rPr>
                <w:rFonts w:hint="eastAsia"/>
              </w:rPr>
              <w:t>收尾</w:t>
            </w:r>
          </w:p>
        </w:tc>
        <w:tc>
          <w:tcPr>
            <w:tcW w:w="1687" w:type="dxa"/>
            <w:gridSpan w:val="2"/>
          </w:tcPr>
          <w:p w14:paraId="5967C6B8" w14:textId="77777777" w:rsidR="006A15A8" w:rsidRPr="00E87B85" w:rsidRDefault="006A15A8" w:rsidP="00AC60BB">
            <w:r w:rsidRPr="00E87B85">
              <w:rPr>
                <w:rFonts w:hint="eastAsia"/>
              </w:rPr>
              <w:t>·通过</w:t>
            </w:r>
            <w:r>
              <w:rPr>
                <w:rFonts w:hint="eastAsia"/>
              </w:rPr>
              <w:t>回顾，反思与总结</w:t>
            </w:r>
            <w:r w:rsidRPr="00E87B85">
              <w:rPr>
                <w:rFonts w:hint="eastAsia"/>
              </w:rPr>
              <w:t>。</w:t>
            </w:r>
          </w:p>
          <w:p w14:paraId="7D3F797A" w14:textId="77777777" w:rsidR="006A15A8" w:rsidRDefault="006A15A8" w:rsidP="00AC60BB"/>
          <w:p w14:paraId="07242819" w14:textId="77777777" w:rsidR="006A15A8" w:rsidRDefault="006A15A8" w:rsidP="00AC60BB"/>
          <w:p w14:paraId="1122F46B" w14:textId="77777777" w:rsidR="006A15A8" w:rsidRDefault="006A15A8" w:rsidP="00AC60BB">
            <w:r w:rsidRPr="00E87B85">
              <w:rPr>
                <w:rFonts w:hint="eastAsia"/>
              </w:rPr>
              <w:t>·</w:t>
            </w:r>
            <w:r>
              <w:rPr>
                <w:rFonts w:hint="eastAsia"/>
              </w:rPr>
              <w:t>能够设想更多人造彩虹的实验</w:t>
            </w:r>
            <w:r w:rsidRPr="00E87B85">
              <w:rPr>
                <w:rFonts w:hint="eastAsia"/>
              </w:rPr>
              <w:t>。</w:t>
            </w:r>
          </w:p>
        </w:tc>
        <w:tc>
          <w:tcPr>
            <w:tcW w:w="2044" w:type="dxa"/>
            <w:gridSpan w:val="3"/>
          </w:tcPr>
          <w:p w14:paraId="05075C3B" w14:textId="77777777" w:rsidR="006A15A8" w:rsidRPr="00176DF3" w:rsidRDefault="006A15A8" w:rsidP="00AC60BB">
            <w:pPr>
              <w:rPr>
                <w:bCs/>
              </w:rPr>
            </w:pPr>
            <w:r w:rsidRPr="00176DF3">
              <w:rPr>
                <w:rFonts w:hint="eastAsia"/>
                <w:bCs/>
              </w:rPr>
              <w:t>1</w:t>
            </w:r>
            <w:r w:rsidRPr="00176DF3">
              <w:rPr>
                <w:bCs/>
              </w:rPr>
              <w:t>.</w:t>
            </w:r>
            <w:r>
              <w:rPr>
                <w:rFonts w:hint="eastAsia"/>
                <w:bCs/>
              </w:rPr>
              <w:t>学生回顾实验项目，围绕“如何改进”，“有何收获”等角度进行总结交流</w:t>
            </w:r>
            <w:r w:rsidRPr="00176DF3">
              <w:rPr>
                <w:rFonts w:hint="eastAsia"/>
                <w:bCs/>
              </w:rPr>
              <w:t>。</w:t>
            </w:r>
          </w:p>
          <w:p w14:paraId="0669EF1F" w14:textId="77777777" w:rsidR="006A15A8" w:rsidRDefault="006A15A8" w:rsidP="00AC60BB">
            <w:r w:rsidRPr="00176DF3">
              <w:rPr>
                <w:rFonts w:hint="eastAsia"/>
                <w:bCs/>
              </w:rPr>
              <w:t>2</w:t>
            </w:r>
            <w:r w:rsidRPr="00176DF3">
              <w:rPr>
                <w:bCs/>
              </w:rPr>
              <w:t>.</w:t>
            </w:r>
            <w:r>
              <w:rPr>
                <w:rFonts w:hint="eastAsia"/>
                <w:bCs/>
              </w:rPr>
              <w:t>引导学生思考还有哪些方法可以制造彩虹？是否能够尝试多种方法设计实验</w:t>
            </w:r>
            <w:r w:rsidRPr="00176DF3">
              <w:rPr>
                <w:rFonts w:hint="eastAsia"/>
                <w:bCs/>
              </w:rPr>
              <w:t>。</w:t>
            </w:r>
          </w:p>
        </w:tc>
        <w:tc>
          <w:tcPr>
            <w:tcW w:w="1701" w:type="dxa"/>
            <w:gridSpan w:val="2"/>
          </w:tcPr>
          <w:p w14:paraId="290727C5" w14:textId="77777777" w:rsidR="006A15A8" w:rsidRPr="00855B65" w:rsidRDefault="006A15A8" w:rsidP="00AC60BB">
            <w:pPr>
              <w:rPr>
                <w:bCs/>
              </w:rPr>
            </w:pPr>
            <w:r w:rsidRPr="00855B65">
              <w:rPr>
                <w:rFonts w:hint="eastAsia"/>
              </w:rPr>
              <w:t>·</w:t>
            </w:r>
            <w:r w:rsidRPr="00855B65">
              <w:rPr>
                <w:rFonts w:hint="eastAsia"/>
                <w:bCs/>
              </w:rPr>
              <w:t>学生在表达的时候，教师关注学生的表达情况，及时给予反馈和评价。</w:t>
            </w:r>
          </w:p>
          <w:p w14:paraId="128D6A30" w14:textId="77777777" w:rsidR="006A15A8" w:rsidRDefault="006A15A8" w:rsidP="00AC60BB">
            <w:r w:rsidRPr="00855B65">
              <w:rPr>
                <w:rFonts w:hint="eastAsia"/>
              </w:rPr>
              <w:t>·对学生提出的</w:t>
            </w:r>
            <w:r>
              <w:rPr>
                <w:rFonts w:hint="eastAsia"/>
              </w:rPr>
              <w:t>创新想法</w:t>
            </w:r>
            <w:r w:rsidRPr="00855B65">
              <w:rPr>
                <w:rFonts w:hint="eastAsia"/>
              </w:rPr>
              <w:t>给予</w:t>
            </w:r>
            <w:r>
              <w:rPr>
                <w:rFonts w:hint="eastAsia"/>
              </w:rPr>
              <w:t>肯定和</w:t>
            </w:r>
            <w:r w:rsidRPr="00855B65">
              <w:rPr>
                <w:rFonts w:hint="eastAsia"/>
              </w:rPr>
              <w:t>鼓励。</w:t>
            </w:r>
          </w:p>
          <w:p w14:paraId="562F8110" w14:textId="77777777" w:rsidR="006A15A8" w:rsidRDefault="006A15A8" w:rsidP="00AC60BB"/>
        </w:tc>
        <w:tc>
          <w:tcPr>
            <w:tcW w:w="1213" w:type="dxa"/>
          </w:tcPr>
          <w:p w14:paraId="7777238B" w14:textId="77777777" w:rsidR="006A15A8" w:rsidRDefault="006A15A8" w:rsidP="00AC60BB">
            <w:r w:rsidRPr="00176DF3">
              <w:rPr>
                <w:rFonts w:hint="eastAsia"/>
              </w:rPr>
              <w:t>·</w:t>
            </w:r>
            <w:r>
              <w:rPr>
                <w:rFonts w:hint="eastAsia"/>
              </w:rPr>
              <w:t>能结合最终的实验结果进行深入思考。</w:t>
            </w:r>
          </w:p>
          <w:p w14:paraId="309B7871" w14:textId="77777777" w:rsidR="006A15A8" w:rsidRDefault="006A15A8" w:rsidP="00AC60BB"/>
          <w:p w14:paraId="57686516" w14:textId="77777777" w:rsidR="006A15A8" w:rsidRPr="003D7B68" w:rsidRDefault="006A15A8" w:rsidP="00AC60BB"/>
        </w:tc>
      </w:tr>
    </w:tbl>
    <w:tbl>
      <w:tblPr>
        <w:tblStyle w:val="a8"/>
        <w:tblpPr w:leftFromText="180" w:rightFromText="180" w:vertAnchor="text" w:horzAnchor="margin" w:tblpY="114"/>
        <w:tblW w:w="0" w:type="auto"/>
        <w:tblLook w:val="04A0" w:firstRow="1" w:lastRow="0" w:firstColumn="1" w:lastColumn="0" w:noHBand="0" w:noVBand="1"/>
      </w:tblPr>
      <w:tblGrid>
        <w:gridCol w:w="408"/>
        <w:gridCol w:w="3822"/>
        <w:gridCol w:w="4066"/>
      </w:tblGrid>
      <w:tr w:rsidR="006A15A8" w14:paraId="5D364180" w14:textId="77777777" w:rsidTr="00AC60BB">
        <w:trPr>
          <w:trHeight w:val="1121"/>
        </w:trPr>
        <w:tc>
          <w:tcPr>
            <w:tcW w:w="602" w:type="dxa"/>
          </w:tcPr>
          <w:p w14:paraId="63D41DC4" w14:textId="77777777" w:rsidR="006A15A8" w:rsidRDefault="006A15A8" w:rsidP="00AC60BB">
            <w:r>
              <w:rPr>
                <w:rFonts w:hint="eastAsia"/>
              </w:rPr>
              <w:t>项目流程图</w:t>
            </w:r>
          </w:p>
        </w:tc>
        <w:tc>
          <w:tcPr>
            <w:tcW w:w="7694" w:type="dxa"/>
            <w:gridSpan w:val="2"/>
          </w:tcPr>
          <w:p w14:paraId="5B86CB68" w14:textId="77777777" w:rsidR="006A15A8" w:rsidRDefault="006A15A8" w:rsidP="00AC60BB">
            <w:r w:rsidRPr="003D24D4">
              <w:rPr>
                <w:noProof/>
              </w:rPr>
              <w:drawing>
                <wp:inline distT="0" distB="0" distL="0" distR="0" wp14:anchorId="3CFB2DDA" wp14:editId="0B1AE5C1">
                  <wp:extent cx="5275580" cy="3497580"/>
                  <wp:effectExtent l="0" t="0" r="127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5580" cy="3497580"/>
                          </a:xfrm>
                          <a:prstGeom prst="rect">
                            <a:avLst/>
                          </a:prstGeom>
                        </pic:spPr>
                      </pic:pic>
                    </a:graphicData>
                  </a:graphic>
                </wp:inline>
              </w:drawing>
            </w:r>
          </w:p>
        </w:tc>
      </w:tr>
      <w:tr w:rsidR="006A15A8" w14:paraId="1806587F" w14:textId="77777777" w:rsidTr="00AC60BB">
        <w:trPr>
          <w:trHeight w:val="418"/>
        </w:trPr>
        <w:tc>
          <w:tcPr>
            <w:tcW w:w="602" w:type="dxa"/>
          </w:tcPr>
          <w:p w14:paraId="057BBAD9" w14:textId="77777777" w:rsidR="006A15A8" w:rsidRDefault="006A15A8" w:rsidP="00AC60BB">
            <w:r>
              <w:rPr>
                <w:rFonts w:hint="eastAsia"/>
              </w:rPr>
              <w:t>设备需求</w:t>
            </w:r>
          </w:p>
        </w:tc>
        <w:tc>
          <w:tcPr>
            <w:tcW w:w="7694" w:type="dxa"/>
            <w:gridSpan w:val="2"/>
          </w:tcPr>
          <w:p w14:paraId="76BBC728" w14:textId="77777777" w:rsidR="006A15A8" w:rsidRDefault="006A15A8" w:rsidP="00AC60BB">
            <w:r>
              <w:rPr>
                <w:rFonts w:hint="eastAsia"/>
              </w:rPr>
              <w:t>纸、笔、电脑等</w:t>
            </w:r>
          </w:p>
          <w:p w14:paraId="1CD44FCE" w14:textId="77777777" w:rsidR="006A15A8" w:rsidRDefault="006A15A8" w:rsidP="00AC60BB">
            <w:r>
              <w:rPr>
                <w:rFonts w:hint="eastAsia"/>
              </w:rPr>
              <w:t>实验材料（手电筒、托盘、水、纸等）</w:t>
            </w:r>
          </w:p>
        </w:tc>
      </w:tr>
      <w:tr w:rsidR="006A15A8" w14:paraId="7410F499" w14:textId="77777777" w:rsidTr="00AC60BB">
        <w:trPr>
          <w:trHeight w:val="418"/>
        </w:trPr>
        <w:tc>
          <w:tcPr>
            <w:tcW w:w="602" w:type="dxa"/>
          </w:tcPr>
          <w:p w14:paraId="467DBEA0" w14:textId="77777777" w:rsidR="006A15A8" w:rsidRDefault="006A15A8" w:rsidP="00AC60BB">
            <w:r>
              <w:rPr>
                <w:rFonts w:hint="eastAsia"/>
              </w:rPr>
              <w:t>专业支持</w:t>
            </w:r>
          </w:p>
        </w:tc>
        <w:tc>
          <w:tcPr>
            <w:tcW w:w="7694" w:type="dxa"/>
            <w:gridSpan w:val="2"/>
          </w:tcPr>
          <w:p w14:paraId="6106ECB2" w14:textId="77777777" w:rsidR="006A15A8" w:rsidRDefault="006A15A8" w:rsidP="00AC60BB">
            <w:r>
              <w:rPr>
                <w:rFonts w:hint="eastAsia"/>
              </w:rPr>
              <w:t>·光线相关资料以及彩虹的原理</w:t>
            </w:r>
          </w:p>
          <w:p w14:paraId="61B34A12" w14:textId="77777777" w:rsidR="006A15A8" w:rsidRDefault="006A15A8" w:rsidP="00AC60BB">
            <w:r>
              <w:rPr>
                <w:rFonts w:hint="eastAsia"/>
              </w:rPr>
              <w:t>·实验计划指导</w:t>
            </w:r>
          </w:p>
          <w:p w14:paraId="362D7379" w14:textId="77777777" w:rsidR="006A15A8" w:rsidRPr="006B330F" w:rsidRDefault="006A15A8" w:rsidP="00AC60BB">
            <w:r>
              <w:rPr>
                <w:rFonts w:hint="eastAsia"/>
              </w:rPr>
              <w:t>·实验报告格式指导</w:t>
            </w:r>
          </w:p>
          <w:p w14:paraId="08B3C81F" w14:textId="77777777" w:rsidR="006A15A8" w:rsidRPr="008A34F9" w:rsidRDefault="006A15A8" w:rsidP="00AC60BB">
            <w:r>
              <w:rPr>
                <w:rFonts w:hint="eastAsia"/>
              </w:rPr>
              <w:t>·信息技术指导</w:t>
            </w:r>
          </w:p>
        </w:tc>
      </w:tr>
      <w:tr w:rsidR="006A15A8" w14:paraId="35D9AA5F" w14:textId="77777777" w:rsidTr="00AC60BB">
        <w:trPr>
          <w:trHeight w:val="418"/>
        </w:trPr>
        <w:tc>
          <w:tcPr>
            <w:tcW w:w="602" w:type="dxa"/>
            <w:vMerge w:val="restart"/>
          </w:tcPr>
          <w:p w14:paraId="49847948" w14:textId="77777777" w:rsidR="006A15A8" w:rsidRDefault="006A15A8" w:rsidP="00AC60BB">
            <w:r>
              <w:rPr>
                <w:rFonts w:hint="eastAsia"/>
              </w:rPr>
              <w:lastRenderedPageBreak/>
              <w:t>项目成果</w:t>
            </w:r>
          </w:p>
        </w:tc>
        <w:tc>
          <w:tcPr>
            <w:tcW w:w="3686" w:type="dxa"/>
          </w:tcPr>
          <w:p w14:paraId="7A2DA7FA" w14:textId="77777777" w:rsidR="006A15A8" w:rsidRDefault="006A15A8" w:rsidP="00AC60BB">
            <w:r>
              <w:rPr>
                <w:rFonts w:hint="eastAsia"/>
              </w:rPr>
              <w:t>成果名称</w:t>
            </w:r>
          </w:p>
        </w:tc>
        <w:tc>
          <w:tcPr>
            <w:tcW w:w="4008" w:type="dxa"/>
          </w:tcPr>
          <w:p w14:paraId="44922672" w14:textId="77777777" w:rsidR="006A15A8" w:rsidRDefault="006A15A8" w:rsidP="00AC60BB">
            <w:r>
              <w:rPr>
                <w:rFonts w:hint="eastAsia"/>
              </w:rPr>
              <w:t>呈现形式</w:t>
            </w:r>
          </w:p>
        </w:tc>
      </w:tr>
      <w:tr w:rsidR="006A15A8" w14:paraId="0C8BD6A7" w14:textId="77777777" w:rsidTr="00AC60BB">
        <w:trPr>
          <w:trHeight w:val="418"/>
        </w:trPr>
        <w:tc>
          <w:tcPr>
            <w:tcW w:w="602" w:type="dxa"/>
            <w:vMerge/>
          </w:tcPr>
          <w:p w14:paraId="7A69D8DF" w14:textId="77777777" w:rsidR="006A15A8" w:rsidRDefault="006A15A8" w:rsidP="00AC60BB"/>
        </w:tc>
        <w:tc>
          <w:tcPr>
            <w:tcW w:w="3686" w:type="dxa"/>
          </w:tcPr>
          <w:p w14:paraId="49B1E576" w14:textId="77777777" w:rsidR="006A15A8" w:rsidRDefault="006A15A8" w:rsidP="00AC60BB">
            <w:r>
              <w:rPr>
                <w:rFonts w:hint="eastAsia"/>
              </w:rPr>
              <w:t>小组</w:t>
            </w:r>
            <w:r>
              <w:t>探究学习单</w:t>
            </w:r>
          </w:p>
        </w:tc>
        <w:tc>
          <w:tcPr>
            <w:tcW w:w="4008" w:type="dxa"/>
          </w:tcPr>
          <w:p w14:paraId="48BCC2D9" w14:textId="77777777" w:rsidR="006A15A8" w:rsidRDefault="006A15A8" w:rsidP="00AC60BB">
            <w:r>
              <w:rPr>
                <w:rFonts w:hint="eastAsia"/>
              </w:rPr>
              <w:t>文档等说明资料</w:t>
            </w:r>
          </w:p>
        </w:tc>
      </w:tr>
      <w:tr w:rsidR="006A15A8" w14:paraId="7B3C6FE5" w14:textId="77777777" w:rsidTr="00AC60BB">
        <w:trPr>
          <w:trHeight w:val="418"/>
        </w:trPr>
        <w:tc>
          <w:tcPr>
            <w:tcW w:w="602" w:type="dxa"/>
            <w:vMerge/>
          </w:tcPr>
          <w:p w14:paraId="6BB673A5" w14:textId="77777777" w:rsidR="006A15A8" w:rsidRDefault="006A15A8" w:rsidP="00AC60BB"/>
        </w:tc>
        <w:tc>
          <w:tcPr>
            <w:tcW w:w="3686" w:type="dxa"/>
          </w:tcPr>
          <w:p w14:paraId="517F7CDF" w14:textId="77777777" w:rsidR="006A15A8" w:rsidRDefault="006A15A8" w:rsidP="00AC60BB">
            <w:r>
              <w:rPr>
                <w:rFonts w:hint="eastAsia"/>
              </w:rPr>
              <w:t>实验报告</w:t>
            </w:r>
          </w:p>
        </w:tc>
        <w:tc>
          <w:tcPr>
            <w:tcW w:w="4008" w:type="dxa"/>
          </w:tcPr>
          <w:p w14:paraId="22E661A3" w14:textId="77777777" w:rsidR="006A15A8" w:rsidRDefault="006A15A8" w:rsidP="00AC60BB">
            <w:r>
              <w:rPr>
                <w:rFonts w:hint="eastAsia"/>
              </w:rPr>
              <w:t>文档等说明资料</w:t>
            </w:r>
          </w:p>
        </w:tc>
      </w:tr>
      <w:tr w:rsidR="006A15A8" w14:paraId="65E1DBC2" w14:textId="77777777" w:rsidTr="00AC60BB">
        <w:trPr>
          <w:trHeight w:val="418"/>
        </w:trPr>
        <w:tc>
          <w:tcPr>
            <w:tcW w:w="602" w:type="dxa"/>
            <w:vMerge/>
          </w:tcPr>
          <w:p w14:paraId="589DA18C" w14:textId="77777777" w:rsidR="006A15A8" w:rsidRDefault="006A15A8" w:rsidP="00AC60BB"/>
        </w:tc>
        <w:tc>
          <w:tcPr>
            <w:tcW w:w="3686" w:type="dxa"/>
          </w:tcPr>
          <w:p w14:paraId="324B4D5B" w14:textId="77777777" w:rsidR="006A15A8" w:rsidRDefault="006A15A8" w:rsidP="00AC60BB">
            <w:r>
              <w:rPr>
                <w:rFonts w:hint="eastAsia"/>
              </w:rPr>
              <w:t>实验过程图示、过程实录</w:t>
            </w:r>
          </w:p>
        </w:tc>
        <w:tc>
          <w:tcPr>
            <w:tcW w:w="4008" w:type="dxa"/>
          </w:tcPr>
          <w:p w14:paraId="0DE35934" w14:textId="77777777" w:rsidR="006A15A8" w:rsidRPr="00FA19EC" w:rsidRDefault="006A15A8" w:rsidP="00AC60BB">
            <w:r>
              <w:rPr>
                <w:rFonts w:hint="eastAsia"/>
              </w:rPr>
              <w:t>图片、视频</w:t>
            </w:r>
          </w:p>
        </w:tc>
      </w:tr>
      <w:tr w:rsidR="006A15A8" w14:paraId="7F68C311" w14:textId="77777777" w:rsidTr="00AC60BB">
        <w:trPr>
          <w:trHeight w:val="6784"/>
        </w:trPr>
        <w:tc>
          <w:tcPr>
            <w:tcW w:w="602" w:type="dxa"/>
          </w:tcPr>
          <w:p w14:paraId="24B88056" w14:textId="77777777" w:rsidR="006A15A8" w:rsidRDefault="006A15A8" w:rsidP="00AC60BB">
            <w:r>
              <w:rPr>
                <w:rFonts w:hint="eastAsia"/>
              </w:rPr>
              <w:t>评价表</w:t>
            </w:r>
          </w:p>
        </w:tc>
        <w:tc>
          <w:tcPr>
            <w:tcW w:w="7694" w:type="dxa"/>
            <w:gridSpan w:val="2"/>
          </w:tcPr>
          <w:tbl>
            <w:tblPr>
              <w:tblStyle w:val="a8"/>
              <w:tblpPr w:leftFromText="180" w:rightFromText="180" w:vertAnchor="page" w:horzAnchor="margin" w:tblpY="84"/>
              <w:tblOverlap w:val="never"/>
              <w:tblW w:w="7468" w:type="dxa"/>
              <w:tblLook w:val="04A0" w:firstRow="1" w:lastRow="0" w:firstColumn="1" w:lastColumn="0" w:noHBand="0" w:noVBand="1"/>
            </w:tblPr>
            <w:tblGrid>
              <w:gridCol w:w="5211"/>
              <w:gridCol w:w="2257"/>
            </w:tblGrid>
            <w:tr w:rsidR="006A15A8" w14:paraId="7ADAE9C4" w14:textId="77777777" w:rsidTr="00AC60BB">
              <w:tc>
                <w:tcPr>
                  <w:tcW w:w="5211" w:type="dxa"/>
                </w:tcPr>
                <w:p w14:paraId="55203B6F" w14:textId="77777777" w:rsidR="006A15A8" w:rsidRDefault="006A15A8" w:rsidP="00AC60BB">
                  <w:pPr>
                    <w:spacing w:line="360" w:lineRule="auto"/>
                    <w:jc w:val="center"/>
                    <w:rPr>
                      <w:rFonts w:ascii="楷体" w:eastAsia="楷体" w:hAnsi="楷体" w:cs="楷体"/>
                      <w:b/>
                      <w:bCs/>
                      <w:sz w:val="32"/>
                      <w:szCs w:val="32"/>
                    </w:rPr>
                  </w:pPr>
                  <w:r w:rsidRPr="00117D3E">
                    <w:rPr>
                      <w:rFonts w:ascii="楷体" w:eastAsia="楷体" w:hAnsi="楷体" w:cs="楷体" w:hint="eastAsia"/>
                      <w:b/>
                      <w:bCs/>
                      <w:sz w:val="28"/>
                      <w:szCs w:val="28"/>
                    </w:rPr>
                    <w:t>活动内容</w:t>
                  </w:r>
                </w:p>
              </w:tc>
              <w:tc>
                <w:tcPr>
                  <w:tcW w:w="2257" w:type="dxa"/>
                </w:tcPr>
                <w:p w14:paraId="5094E325" w14:textId="77777777" w:rsidR="006A15A8" w:rsidRDefault="006A15A8" w:rsidP="00AC60BB">
                  <w:pPr>
                    <w:spacing w:line="360" w:lineRule="auto"/>
                    <w:jc w:val="center"/>
                    <w:rPr>
                      <w:rFonts w:ascii="楷体" w:eastAsia="楷体" w:hAnsi="楷体" w:cs="楷体"/>
                      <w:b/>
                      <w:bCs/>
                      <w:sz w:val="32"/>
                      <w:szCs w:val="32"/>
                    </w:rPr>
                  </w:pPr>
                  <w:r w:rsidRPr="00117D3E">
                    <w:rPr>
                      <w:rFonts w:ascii="楷体" w:eastAsia="楷体" w:hAnsi="楷体" w:cs="楷体" w:hint="eastAsia"/>
                      <w:b/>
                      <w:bCs/>
                      <w:sz w:val="28"/>
                      <w:szCs w:val="28"/>
                    </w:rPr>
                    <w:t>自评</w:t>
                  </w:r>
                </w:p>
              </w:tc>
            </w:tr>
            <w:tr w:rsidR="006A15A8" w14:paraId="7991ED3E" w14:textId="77777777" w:rsidTr="00AC60BB">
              <w:tc>
                <w:tcPr>
                  <w:tcW w:w="5211" w:type="dxa"/>
                  <w:vAlign w:val="center"/>
                </w:tcPr>
                <w:p w14:paraId="3B46F08D" w14:textId="77777777" w:rsidR="006A15A8" w:rsidRDefault="006A15A8" w:rsidP="00AC60BB">
                  <w:pPr>
                    <w:spacing w:line="360" w:lineRule="auto"/>
                    <w:rPr>
                      <w:rFonts w:ascii="楷体" w:eastAsia="楷体" w:hAnsi="楷体" w:cs="楷体"/>
                      <w:sz w:val="32"/>
                      <w:szCs w:val="32"/>
                    </w:rPr>
                  </w:pPr>
                  <w:r>
                    <w:rPr>
                      <w:rFonts w:ascii="楷体" w:eastAsia="楷体" w:hAnsi="楷体" w:cs="楷体" w:hint="eastAsia"/>
                      <w:sz w:val="32"/>
                      <w:szCs w:val="32"/>
                    </w:rPr>
                    <w:t>我知道了光的七种颜色，也知道了彩虹形成的原理。</w:t>
                  </w:r>
                  <w:r>
                    <w:rPr>
                      <w:rFonts w:ascii="楷体" w:eastAsia="楷体" w:hAnsi="楷体" w:cs="楷体"/>
                      <w:sz w:val="32"/>
                      <w:szCs w:val="32"/>
                    </w:rPr>
                    <w:t xml:space="preserve"> </w:t>
                  </w:r>
                </w:p>
              </w:tc>
              <w:tc>
                <w:tcPr>
                  <w:tcW w:w="2257" w:type="dxa"/>
                  <w:vAlign w:val="center"/>
                </w:tcPr>
                <w:p w14:paraId="2B871DE0" w14:textId="77777777" w:rsidR="006A15A8" w:rsidRDefault="006A15A8" w:rsidP="00AC60BB">
                  <w:pPr>
                    <w:spacing w:line="360" w:lineRule="auto"/>
                    <w:jc w:val="center"/>
                    <w:rPr>
                      <w:rFonts w:ascii="楷体" w:eastAsia="楷体" w:hAnsi="楷体" w:cs="楷体"/>
                      <w:sz w:val="32"/>
                      <w:szCs w:val="32"/>
                    </w:rPr>
                  </w:pPr>
                  <w:r>
                    <w:rPr>
                      <w:rFonts w:ascii="楷体" w:eastAsia="楷体" w:hAnsi="楷体" w:cs="楷体"/>
                      <w:noProof/>
                      <w:sz w:val="32"/>
                      <w:szCs w:val="32"/>
                    </w:rPr>
                    <w:drawing>
                      <wp:inline distT="0" distB="0" distL="0" distR="0" wp14:anchorId="21ECE39F" wp14:editId="17E521AE">
                        <wp:extent cx="357505" cy="329565"/>
                        <wp:effectExtent l="0" t="0" r="8255" b="5715"/>
                        <wp:docPr id="44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13"/>
                                <pic:cNvPicPr>
                                  <a:picLocks noChangeAspect="1" noChangeArrowheads="1"/>
                                </pic:cNvPicPr>
                              </pic:nvPicPr>
                              <pic:blipFill>
                                <a:blip r:embed="rId7" cstate="print"/>
                                <a:srcRect/>
                                <a:stretch>
                                  <a:fillRect/>
                                </a:stretch>
                              </pic:blipFill>
                              <pic:spPr>
                                <a:xfrm>
                                  <a:off x="0" y="0"/>
                                  <a:ext cx="358088" cy="329634"/>
                                </a:xfrm>
                                <a:prstGeom prst="rect">
                                  <a:avLst/>
                                </a:prstGeom>
                                <a:noFill/>
                                <a:ln w="9525">
                                  <a:noFill/>
                                  <a:miter lim="800000"/>
                                  <a:headEnd/>
                                  <a:tailEnd/>
                                </a:ln>
                              </pic:spPr>
                            </pic:pic>
                          </a:graphicData>
                        </a:graphic>
                      </wp:inline>
                    </w:drawing>
                  </w:r>
                  <w:r>
                    <w:rPr>
                      <w:rFonts w:ascii="楷体" w:eastAsia="楷体" w:hAnsi="楷体" w:cs="楷体"/>
                      <w:noProof/>
                      <w:sz w:val="32"/>
                      <w:szCs w:val="32"/>
                    </w:rPr>
                    <w:drawing>
                      <wp:inline distT="0" distB="0" distL="0" distR="0" wp14:anchorId="4C49DEA9" wp14:editId="48EFDA0D">
                        <wp:extent cx="357505" cy="329565"/>
                        <wp:effectExtent l="0" t="0" r="8255" b="5715"/>
                        <wp:docPr id="45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13"/>
                                <pic:cNvPicPr>
                                  <a:picLocks noChangeAspect="1" noChangeArrowheads="1"/>
                                </pic:cNvPicPr>
                              </pic:nvPicPr>
                              <pic:blipFill>
                                <a:blip r:embed="rId7" cstate="print"/>
                                <a:srcRect/>
                                <a:stretch>
                                  <a:fillRect/>
                                </a:stretch>
                              </pic:blipFill>
                              <pic:spPr>
                                <a:xfrm>
                                  <a:off x="0" y="0"/>
                                  <a:ext cx="358088" cy="329634"/>
                                </a:xfrm>
                                <a:prstGeom prst="rect">
                                  <a:avLst/>
                                </a:prstGeom>
                                <a:noFill/>
                                <a:ln w="9525">
                                  <a:noFill/>
                                  <a:miter lim="800000"/>
                                  <a:headEnd/>
                                  <a:tailEnd/>
                                </a:ln>
                              </pic:spPr>
                            </pic:pic>
                          </a:graphicData>
                        </a:graphic>
                      </wp:inline>
                    </w:drawing>
                  </w:r>
                  <w:r>
                    <w:rPr>
                      <w:rFonts w:ascii="楷体" w:eastAsia="楷体" w:hAnsi="楷体" w:cs="楷体"/>
                      <w:noProof/>
                      <w:sz w:val="32"/>
                      <w:szCs w:val="32"/>
                    </w:rPr>
                    <w:drawing>
                      <wp:inline distT="0" distB="0" distL="0" distR="0" wp14:anchorId="348D0AB3" wp14:editId="21E05709">
                        <wp:extent cx="357505" cy="329565"/>
                        <wp:effectExtent l="0" t="0" r="8255" b="5715"/>
                        <wp:docPr id="45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13"/>
                                <pic:cNvPicPr>
                                  <a:picLocks noChangeAspect="1" noChangeArrowheads="1"/>
                                </pic:cNvPicPr>
                              </pic:nvPicPr>
                              <pic:blipFill>
                                <a:blip r:embed="rId7" cstate="print"/>
                                <a:srcRect/>
                                <a:stretch>
                                  <a:fillRect/>
                                </a:stretch>
                              </pic:blipFill>
                              <pic:spPr>
                                <a:xfrm>
                                  <a:off x="0" y="0"/>
                                  <a:ext cx="358088" cy="329634"/>
                                </a:xfrm>
                                <a:prstGeom prst="rect">
                                  <a:avLst/>
                                </a:prstGeom>
                                <a:noFill/>
                                <a:ln w="9525">
                                  <a:noFill/>
                                  <a:miter lim="800000"/>
                                  <a:headEnd/>
                                  <a:tailEnd/>
                                </a:ln>
                              </pic:spPr>
                            </pic:pic>
                          </a:graphicData>
                        </a:graphic>
                      </wp:inline>
                    </w:drawing>
                  </w:r>
                </w:p>
              </w:tc>
            </w:tr>
            <w:tr w:rsidR="006A15A8" w14:paraId="6770B5C3" w14:textId="77777777" w:rsidTr="00AC60BB">
              <w:tc>
                <w:tcPr>
                  <w:tcW w:w="5211" w:type="dxa"/>
                  <w:vAlign w:val="center"/>
                </w:tcPr>
                <w:p w14:paraId="6E475FAD" w14:textId="77777777" w:rsidR="006A15A8" w:rsidRDefault="006A15A8" w:rsidP="00AC60BB">
                  <w:pPr>
                    <w:spacing w:line="360" w:lineRule="auto"/>
                    <w:jc w:val="left"/>
                    <w:rPr>
                      <w:rFonts w:ascii="楷体" w:eastAsia="楷体" w:hAnsi="楷体" w:cs="楷体"/>
                      <w:sz w:val="32"/>
                      <w:szCs w:val="32"/>
                    </w:rPr>
                  </w:pPr>
                  <w:r>
                    <w:rPr>
                      <w:rFonts w:ascii="楷体" w:eastAsia="楷体" w:hAnsi="楷体" w:cs="楷体" w:hint="eastAsia"/>
                      <w:sz w:val="32"/>
                      <w:szCs w:val="32"/>
                    </w:rPr>
                    <w:t>我在小组合作中，分工明确，并且帮助小组制造了“人造彩虹”。</w:t>
                  </w:r>
                </w:p>
              </w:tc>
              <w:tc>
                <w:tcPr>
                  <w:tcW w:w="2257" w:type="dxa"/>
                  <w:vAlign w:val="center"/>
                </w:tcPr>
                <w:p w14:paraId="432E6F4D" w14:textId="77777777" w:rsidR="006A15A8" w:rsidRDefault="006A15A8" w:rsidP="00AC60BB">
                  <w:pPr>
                    <w:spacing w:line="360" w:lineRule="auto"/>
                    <w:jc w:val="center"/>
                    <w:rPr>
                      <w:rFonts w:ascii="楷体" w:eastAsia="楷体" w:hAnsi="楷体" w:cs="楷体"/>
                      <w:sz w:val="32"/>
                      <w:szCs w:val="32"/>
                    </w:rPr>
                  </w:pPr>
                  <w:r>
                    <w:rPr>
                      <w:rFonts w:ascii="楷体" w:eastAsia="楷体" w:hAnsi="楷体" w:cs="楷体"/>
                      <w:noProof/>
                      <w:sz w:val="32"/>
                      <w:szCs w:val="32"/>
                    </w:rPr>
                    <w:drawing>
                      <wp:inline distT="0" distB="0" distL="0" distR="0" wp14:anchorId="3677BE3A" wp14:editId="2AC97543">
                        <wp:extent cx="357505" cy="329565"/>
                        <wp:effectExtent l="0" t="0" r="8255" b="5715"/>
                        <wp:docPr id="45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图片 13"/>
                                <pic:cNvPicPr>
                                  <a:picLocks noChangeAspect="1" noChangeArrowheads="1"/>
                                </pic:cNvPicPr>
                              </pic:nvPicPr>
                              <pic:blipFill>
                                <a:blip r:embed="rId7" cstate="print"/>
                                <a:srcRect/>
                                <a:stretch>
                                  <a:fillRect/>
                                </a:stretch>
                              </pic:blipFill>
                              <pic:spPr>
                                <a:xfrm>
                                  <a:off x="0" y="0"/>
                                  <a:ext cx="358088" cy="329634"/>
                                </a:xfrm>
                                <a:prstGeom prst="rect">
                                  <a:avLst/>
                                </a:prstGeom>
                                <a:noFill/>
                                <a:ln w="9525">
                                  <a:noFill/>
                                  <a:miter lim="800000"/>
                                  <a:headEnd/>
                                  <a:tailEnd/>
                                </a:ln>
                              </pic:spPr>
                            </pic:pic>
                          </a:graphicData>
                        </a:graphic>
                      </wp:inline>
                    </w:drawing>
                  </w:r>
                  <w:r>
                    <w:rPr>
                      <w:rFonts w:ascii="楷体" w:eastAsia="楷体" w:hAnsi="楷体" w:cs="楷体"/>
                      <w:noProof/>
                      <w:sz w:val="32"/>
                      <w:szCs w:val="32"/>
                    </w:rPr>
                    <w:drawing>
                      <wp:inline distT="0" distB="0" distL="0" distR="0" wp14:anchorId="0DA45C0A" wp14:editId="756BB728">
                        <wp:extent cx="357505" cy="329565"/>
                        <wp:effectExtent l="0" t="0" r="8255" b="5715"/>
                        <wp:docPr id="4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13"/>
                                <pic:cNvPicPr>
                                  <a:picLocks noChangeAspect="1" noChangeArrowheads="1"/>
                                </pic:cNvPicPr>
                              </pic:nvPicPr>
                              <pic:blipFill>
                                <a:blip r:embed="rId7" cstate="print"/>
                                <a:srcRect/>
                                <a:stretch>
                                  <a:fillRect/>
                                </a:stretch>
                              </pic:blipFill>
                              <pic:spPr>
                                <a:xfrm>
                                  <a:off x="0" y="0"/>
                                  <a:ext cx="358088" cy="329634"/>
                                </a:xfrm>
                                <a:prstGeom prst="rect">
                                  <a:avLst/>
                                </a:prstGeom>
                                <a:noFill/>
                                <a:ln w="9525">
                                  <a:noFill/>
                                  <a:miter lim="800000"/>
                                  <a:headEnd/>
                                  <a:tailEnd/>
                                </a:ln>
                              </pic:spPr>
                            </pic:pic>
                          </a:graphicData>
                        </a:graphic>
                      </wp:inline>
                    </w:drawing>
                  </w:r>
                  <w:r>
                    <w:rPr>
                      <w:rFonts w:ascii="楷体" w:eastAsia="楷体" w:hAnsi="楷体" w:cs="楷体"/>
                      <w:noProof/>
                      <w:sz w:val="32"/>
                      <w:szCs w:val="32"/>
                    </w:rPr>
                    <w:drawing>
                      <wp:inline distT="0" distB="0" distL="0" distR="0" wp14:anchorId="405E7D55" wp14:editId="03FAECD7">
                        <wp:extent cx="357505" cy="329565"/>
                        <wp:effectExtent l="0" t="0" r="8255" b="5715"/>
                        <wp:docPr id="45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13"/>
                                <pic:cNvPicPr>
                                  <a:picLocks noChangeAspect="1" noChangeArrowheads="1"/>
                                </pic:cNvPicPr>
                              </pic:nvPicPr>
                              <pic:blipFill>
                                <a:blip r:embed="rId7" cstate="print"/>
                                <a:srcRect/>
                                <a:stretch>
                                  <a:fillRect/>
                                </a:stretch>
                              </pic:blipFill>
                              <pic:spPr>
                                <a:xfrm>
                                  <a:off x="0" y="0"/>
                                  <a:ext cx="358088" cy="329634"/>
                                </a:xfrm>
                                <a:prstGeom prst="rect">
                                  <a:avLst/>
                                </a:prstGeom>
                                <a:noFill/>
                                <a:ln w="9525">
                                  <a:noFill/>
                                  <a:miter lim="800000"/>
                                  <a:headEnd/>
                                  <a:tailEnd/>
                                </a:ln>
                              </pic:spPr>
                            </pic:pic>
                          </a:graphicData>
                        </a:graphic>
                      </wp:inline>
                    </w:drawing>
                  </w:r>
                </w:p>
              </w:tc>
            </w:tr>
            <w:tr w:rsidR="006A15A8" w14:paraId="2976EAD3" w14:textId="77777777" w:rsidTr="00AC60BB">
              <w:tc>
                <w:tcPr>
                  <w:tcW w:w="5211" w:type="dxa"/>
                  <w:vAlign w:val="center"/>
                </w:tcPr>
                <w:p w14:paraId="69F9DD0B" w14:textId="77777777" w:rsidR="006A15A8" w:rsidRDefault="006A15A8" w:rsidP="00AC60BB">
                  <w:pPr>
                    <w:spacing w:line="360" w:lineRule="auto"/>
                    <w:jc w:val="left"/>
                    <w:rPr>
                      <w:rFonts w:ascii="楷体" w:eastAsia="楷体" w:hAnsi="楷体" w:cs="楷体"/>
                      <w:sz w:val="32"/>
                      <w:szCs w:val="32"/>
                    </w:rPr>
                  </w:pPr>
                  <w:r>
                    <w:rPr>
                      <w:rFonts w:ascii="楷体" w:eastAsia="楷体" w:hAnsi="楷体" w:cs="楷体" w:hint="eastAsia"/>
                      <w:sz w:val="32"/>
                      <w:szCs w:val="32"/>
                    </w:rPr>
                    <w:t>我进行实验前现制定了计划，过程中操作规范守纪律。</w:t>
                  </w:r>
                </w:p>
              </w:tc>
              <w:tc>
                <w:tcPr>
                  <w:tcW w:w="2257" w:type="dxa"/>
                  <w:vAlign w:val="center"/>
                </w:tcPr>
                <w:p w14:paraId="31A1DBB8" w14:textId="77777777" w:rsidR="006A15A8" w:rsidRDefault="006A15A8" w:rsidP="00AC60BB">
                  <w:pPr>
                    <w:spacing w:line="360" w:lineRule="auto"/>
                    <w:jc w:val="center"/>
                    <w:rPr>
                      <w:rFonts w:ascii="楷体" w:eastAsia="楷体" w:hAnsi="楷体" w:cs="楷体"/>
                      <w:sz w:val="32"/>
                      <w:szCs w:val="32"/>
                    </w:rPr>
                  </w:pPr>
                  <w:r>
                    <w:rPr>
                      <w:rFonts w:ascii="楷体" w:eastAsia="楷体" w:hAnsi="楷体" w:cs="楷体"/>
                      <w:noProof/>
                      <w:sz w:val="32"/>
                      <w:szCs w:val="32"/>
                    </w:rPr>
                    <w:drawing>
                      <wp:inline distT="0" distB="0" distL="0" distR="0" wp14:anchorId="4C5CA81B" wp14:editId="19A9EFE6">
                        <wp:extent cx="357505" cy="329565"/>
                        <wp:effectExtent l="0" t="0" r="8255" b="5715"/>
                        <wp:docPr id="46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图片 13"/>
                                <pic:cNvPicPr>
                                  <a:picLocks noChangeAspect="1" noChangeArrowheads="1"/>
                                </pic:cNvPicPr>
                              </pic:nvPicPr>
                              <pic:blipFill>
                                <a:blip r:embed="rId7" cstate="print"/>
                                <a:srcRect/>
                                <a:stretch>
                                  <a:fillRect/>
                                </a:stretch>
                              </pic:blipFill>
                              <pic:spPr>
                                <a:xfrm>
                                  <a:off x="0" y="0"/>
                                  <a:ext cx="358088" cy="329634"/>
                                </a:xfrm>
                                <a:prstGeom prst="rect">
                                  <a:avLst/>
                                </a:prstGeom>
                                <a:noFill/>
                                <a:ln w="9525">
                                  <a:noFill/>
                                  <a:miter lim="800000"/>
                                  <a:headEnd/>
                                  <a:tailEnd/>
                                </a:ln>
                              </pic:spPr>
                            </pic:pic>
                          </a:graphicData>
                        </a:graphic>
                      </wp:inline>
                    </w:drawing>
                  </w:r>
                  <w:r>
                    <w:rPr>
                      <w:rFonts w:ascii="楷体" w:eastAsia="楷体" w:hAnsi="楷体" w:cs="楷体"/>
                      <w:noProof/>
                      <w:sz w:val="32"/>
                      <w:szCs w:val="32"/>
                    </w:rPr>
                    <w:drawing>
                      <wp:inline distT="0" distB="0" distL="0" distR="0" wp14:anchorId="27650719" wp14:editId="69CE1AED">
                        <wp:extent cx="357505" cy="329565"/>
                        <wp:effectExtent l="0" t="0" r="8255" b="5715"/>
                        <wp:docPr id="46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13"/>
                                <pic:cNvPicPr>
                                  <a:picLocks noChangeAspect="1" noChangeArrowheads="1"/>
                                </pic:cNvPicPr>
                              </pic:nvPicPr>
                              <pic:blipFill>
                                <a:blip r:embed="rId7" cstate="print"/>
                                <a:srcRect/>
                                <a:stretch>
                                  <a:fillRect/>
                                </a:stretch>
                              </pic:blipFill>
                              <pic:spPr>
                                <a:xfrm>
                                  <a:off x="0" y="0"/>
                                  <a:ext cx="358088" cy="329634"/>
                                </a:xfrm>
                                <a:prstGeom prst="rect">
                                  <a:avLst/>
                                </a:prstGeom>
                                <a:noFill/>
                                <a:ln w="9525">
                                  <a:noFill/>
                                  <a:miter lim="800000"/>
                                  <a:headEnd/>
                                  <a:tailEnd/>
                                </a:ln>
                              </pic:spPr>
                            </pic:pic>
                          </a:graphicData>
                        </a:graphic>
                      </wp:inline>
                    </w:drawing>
                  </w:r>
                  <w:r>
                    <w:rPr>
                      <w:rFonts w:ascii="楷体" w:eastAsia="楷体" w:hAnsi="楷体" w:cs="楷体"/>
                      <w:noProof/>
                      <w:sz w:val="32"/>
                      <w:szCs w:val="32"/>
                    </w:rPr>
                    <w:drawing>
                      <wp:inline distT="0" distB="0" distL="0" distR="0" wp14:anchorId="22EBF5ED" wp14:editId="51465A4A">
                        <wp:extent cx="357505" cy="329565"/>
                        <wp:effectExtent l="0" t="0" r="8255" b="5715"/>
                        <wp:docPr id="46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图片 13"/>
                                <pic:cNvPicPr>
                                  <a:picLocks noChangeAspect="1" noChangeArrowheads="1"/>
                                </pic:cNvPicPr>
                              </pic:nvPicPr>
                              <pic:blipFill>
                                <a:blip r:embed="rId7" cstate="print"/>
                                <a:srcRect/>
                                <a:stretch>
                                  <a:fillRect/>
                                </a:stretch>
                              </pic:blipFill>
                              <pic:spPr>
                                <a:xfrm>
                                  <a:off x="0" y="0"/>
                                  <a:ext cx="358088" cy="329634"/>
                                </a:xfrm>
                                <a:prstGeom prst="rect">
                                  <a:avLst/>
                                </a:prstGeom>
                                <a:noFill/>
                                <a:ln w="9525">
                                  <a:noFill/>
                                  <a:miter lim="800000"/>
                                  <a:headEnd/>
                                  <a:tailEnd/>
                                </a:ln>
                              </pic:spPr>
                            </pic:pic>
                          </a:graphicData>
                        </a:graphic>
                      </wp:inline>
                    </w:drawing>
                  </w:r>
                </w:p>
              </w:tc>
            </w:tr>
            <w:tr w:rsidR="006A15A8" w14:paraId="594B6065" w14:textId="77777777" w:rsidTr="00AC60BB">
              <w:tc>
                <w:tcPr>
                  <w:tcW w:w="5211" w:type="dxa"/>
                  <w:vAlign w:val="center"/>
                </w:tcPr>
                <w:p w14:paraId="521B7758" w14:textId="77777777" w:rsidR="006A15A8" w:rsidRDefault="006A15A8" w:rsidP="00AC60BB">
                  <w:pPr>
                    <w:spacing w:line="360" w:lineRule="auto"/>
                    <w:jc w:val="left"/>
                    <w:rPr>
                      <w:rFonts w:ascii="楷体" w:eastAsia="楷体" w:hAnsi="楷体" w:cs="楷体"/>
                      <w:sz w:val="32"/>
                      <w:szCs w:val="32"/>
                    </w:rPr>
                  </w:pPr>
                  <w:r>
                    <w:rPr>
                      <w:rFonts w:ascii="楷体" w:eastAsia="楷体" w:hAnsi="楷体" w:cs="楷体" w:hint="eastAsia"/>
                      <w:sz w:val="32"/>
                      <w:szCs w:val="32"/>
                    </w:rPr>
                    <w:t>实验后，我能够总结出本次实验过程的优缺点。</w:t>
                  </w:r>
                </w:p>
              </w:tc>
              <w:tc>
                <w:tcPr>
                  <w:tcW w:w="2257" w:type="dxa"/>
                  <w:vAlign w:val="center"/>
                </w:tcPr>
                <w:p w14:paraId="02BE4AE2" w14:textId="77777777" w:rsidR="006A15A8" w:rsidRDefault="006A15A8" w:rsidP="00AC60BB">
                  <w:pPr>
                    <w:spacing w:line="360" w:lineRule="auto"/>
                    <w:jc w:val="center"/>
                    <w:rPr>
                      <w:rFonts w:ascii="楷体" w:eastAsia="楷体" w:hAnsi="楷体" w:cs="楷体"/>
                      <w:sz w:val="32"/>
                      <w:szCs w:val="32"/>
                    </w:rPr>
                  </w:pPr>
                  <w:r>
                    <w:rPr>
                      <w:rFonts w:ascii="楷体" w:eastAsia="楷体" w:hAnsi="楷体" w:cs="楷体"/>
                      <w:noProof/>
                      <w:sz w:val="32"/>
                      <w:szCs w:val="32"/>
                    </w:rPr>
                    <w:drawing>
                      <wp:inline distT="0" distB="0" distL="0" distR="0" wp14:anchorId="1302B6E1" wp14:editId="6A2EA217">
                        <wp:extent cx="357505" cy="329565"/>
                        <wp:effectExtent l="0" t="0" r="8255" b="5715"/>
                        <wp:docPr id="46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图片 13"/>
                                <pic:cNvPicPr>
                                  <a:picLocks noChangeAspect="1" noChangeArrowheads="1"/>
                                </pic:cNvPicPr>
                              </pic:nvPicPr>
                              <pic:blipFill>
                                <a:blip r:embed="rId7" cstate="print"/>
                                <a:srcRect/>
                                <a:stretch>
                                  <a:fillRect/>
                                </a:stretch>
                              </pic:blipFill>
                              <pic:spPr>
                                <a:xfrm>
                                  <a:off x="0" y="0"/>
                                  <a:ext cx="358088" cy="329634"/>
                                </a:xfrm>
                                <a:prstGeom prst="rect">
                                  <a:avLst/>
                                </a:prstGeom>
                                <a:noFill/>
                                <a:ln w="9525">
                                  <a:noFill/>
                                  <a:miter lim="800000"/>
                                  <a:headEnd/>
                                  <a:tailEnd/>
                                </a:ln>
                              </pic:spPr>
                            </pic:pic>
                          </a:graphicData>
                        </a:graphic>
                      </wp:inline>
                    </w:drawing>
                  </w:r>
                  <w:r>
                    <w:rPr>
                      <w:rFonts w:ascii="楷体" w:eastAsia="楷体" w:hAnsi="楷体" w:cs="楷体"/>
                      <w:noProof/>
                      <w:sz w:val="32"/>
                      <w:szCs w:val="32"/>
                    </w:rPr>
                    <w:drawing>
                      <wp:inline distT="0" distB="0" distL="0" distR="0" wp14:anchorId="1A0D29B8" wp14:editId="060637C3">
                        <wp:extent cx="357505" cy="329565"/>
                        <wp:effectExtent l="0" t="0" r="8255" b="5715"/>
                        <wp:docPr id="46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图片 13"/>
                                <pic:cNvPicPr>
                                  <a:picLocks noChangeAspect="1" noChangeArrowheads="1"/>
                                </pic:cNvPicPr>
                              </pic:nvPicPr>
                              <pic:blipFill>
                                <a:blip r:embed="rId7" cstate="print"/>
                                <a:srcRect/>
                                <a:stretch>
                                  <a:fillRect/>
                                </a:stretch>
                              </pic:blipFill>
                              <pic:spPr>
                                <a:xfrm>
                                  <a:off x="0" y="0"/>
                                  <a:ext cx="358088" cy="329634"/>
                                </a:xfrm>
                                <a:prstGeom prst="rect">
                                  <a:avLst/>
                                </a:prstGeom>
                                <a:noFill/>
                                <a:ln w="9525">
                                  <a:noFill/>
                                  <a:miter lim="800000"/>
                                  <a:headEnd/>
                                  <a:tailEnd/>
                                </a:ln>
                              </pic:spPr>
                            </pic:pic>
                          </a:graphicData>
                        </a:graphic>
                      </wp:inline>
                    </w:drawing>
                  </w:r>
                  <w:r>
                    <w:rPr>
                      <w:rFonts w:ascii="楷体" w:eastAsia="楷体" w:hAnsi="楷体" w:cs="楷体"/>
                      <w:noProof/>
                      <w:sz w:val="32"/>
                      <w:szCs w:val="32"/>
                    </w:rPr>
                    <w:drawing>
                      <wp:inline distT="0" distB="0" distL="0" distR="0" wp14:anchorId="3795E4FE" wp14:editId="0C7EC41C">
                        <wp:extent cx="357505" cy="329565"/>
                        <wp:effectExtent l="0" t="0" r="8255" b="5715"/>
                        <wp:docPr id="46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13"/>
                                <pic:cNvPicPr>
                                  <a:picLocks noChangeAspect="1" noChangeArrowheads="1"/>
                                </pic:cNvPicPr>
                              </pic:nvPicPr>
                              <pic:blipFill>
                                <a:blip r:embed="rId7" cstate="print"/>
                                <a:srcRect/>
                                <a:stretch>
                                  <a:fillRect/>
                                </a:stretch>
                              </pic:blipFill>
                              <pic:spPr>
                                <a:xfrm>
                                  <a:off x="0" y="0"/>
                                  <a:ext cx="358088" cy="329634"/>
                                </a:xfrm>
                                <a:prstGeom prst="rect">
                                  <a:avLst/>
                                </a:prstGeom>
                                <a:noFill/>
                                <a:ln w="9525">
                                  <a:noFill/>
                                  <a:miter lim="800000"/>
                                  <a:headEnd/>
                                  <a:tailEnd/>
                                </a:ln>
                              </pic:spPr>
                            </pic:pic>
                          </a:graphicData>
                        </a:graphic>
                      </wp:inline>
                    </w:drawing>
                  </w:r>
                </w:p>
              </w:tc>
            </w:tr>
          </w:tbl>
          <w:p w14:paraId="3BBDE78C" w14:textId="77777777" w:rsidR="006A15A8" w:rsidRPr="00F558C5" w:rsidRDefault="006A15A8" w:rsidP="00AC60BB">
            <w:pPr>
              <w:spacing w:line="360" w:lineRule="auto"/>
              <w:jc w:val="center"/>
              <w:rPr>
                <w:rFonts w:ascii="楷体" w:eastAsia="楷体" w:hAnsi="楷体" w:cs="楷体"/>
                <w:sz w:val="32"/>
                <w:szCs w:val="32"/>
              </w:rPr>
            </w:pPr>
            <w:r>
              <w:rPr>
                <w:rFonts w:ascii="楷体" w:eastAsia="楷体" w:hAnsi="楷体" w:cs="楷体"/>
                <w:noProof/>
                <w:sz w:val="32"/>
                <w:szCs w:val="32"/>
              </w:rPr>
              <w:drawing>
                <wp:inline distT="0" distB="0" distL="0" distR="0" wp14:anchorId="763625DC" wp14:editId="165751E6">
                  <wp:extent cx="357505" cy="329565"/>
                  <wp:effectExtent l="0" t="0" r="8255" b="5715"/>
                  <wp:docPr id="46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13"/>
                          <pic:cNvPicPr>
                            <a:picLocks noChangeAspect="1" noChangeArrowheads="1"/>
                          </pic:cNvPicPr>
                        </pic:nvPicPr>
                        <pic:blipFill>
                          <a:blip r:embed="rId7" cstate="print"/>
                          <a:srcRect/>
                          <a:stretch>
                            <a:fillRect/>
                          </a:stretch>
                        </pic:blipFill>
                        <pic:spPr>
                          <a:xfrm>
                            <a:off x="0" y="0"/>
                            <a:ext cx="358088" cy="329634"/>
                          </a:xfrm>
                          <a:prstGeom prst="rect">
                            <a:avLst/>
                          </a:prstGeom>
                          <a:noFill/>
                          <a:ln w="9525">
                            <a:noFill/>
                            <a:miter lim="800000"/>
                            <a:headEnd/>
                            <a:tailEnd/>
                          </a:ln>
                        </pic:spPr>
                      </pic:pic>
                    </a:graphicData>
                  </a:graphic>
                </wp:inline>
              </w:drawing>
            </w:r>
            <w:r>
              <w:rPr>
                <w:rFonts w:ascii="楷体" w:eastAsia="楷体" w:hAnsi="楷体" w:cs="楷体" w:hint="eastAsia"/>
                <w:sz w:val="32"/>
                <w:szCs w:val="32"/>
              </w:rPr>
              <w:t xml:space="preserve">还需努力 </w:t>
            </w:r>
            <w:r>
              <w:rPr>
                <w:rFonts w:ascii="楷体" w:eastAsia="楷体" w:hAnsi="楷体" w:cs="楷体"/>
                <w:noProof/>
                <w:sz w:val="32"/>
                <w:szCs w:val="32"/>
              </w:rPr>
              <w:drawing>
                <wp:inline distT="0" distB="0" distL="0" distR="0" wp14:anchorId="2EEDAA77" wp14:editId="6EB15CC3">
                  <wp:extent cx="357505" cy="329565"/>
                  <wp:effectExtent l="0" t="0" r="8255" b="5715"/>
                  <wp:docPr id="46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图片 13"/>
                          <pic:cNvPicPr>
                            <a:picLocks noChangeAspect="1" noChangeArrowheads="1"/>
                          </pic:cNvPicPr>
                        </pic:nvPicPr>
                        <pic:blipFill>
                          <a:blip r:embed="rId7" cstate="print"/>
                          <a:srcRect/>
                          <a:stretch>
                            <a:fillRect/>
                          </a:stretch>
                        </pic:blipFill>
                        <pic:spPr>
                          <a:xfrm>
                            <a:off x="0" y="0"/>
                            <a:ext cx="358088" cy="329634"/>
                          </a:xfrm>
                          <a:prstGeom prst="rect">
                            <a:avLst/>
                          </a:prstGeom>
                          <a:noFill/>
                          <a:ln w="9525">
                            <a:noFill/>
                            <a:miter lim="800000"/>
                            <a:headEnd/>
                            <a:tailEnd/>
                          </a:ln>
                        </pic:spPr>
                      </pic:pic>
                    </a:graphicData>
                  </a:graphic>
                </wp:inline>
              </w:drawing>
            </w:r>
            <w:r>
              <w:rPr>
                <w:rFonts w:ascii="楷体" w:eastAsia="楷体" w:hAnsi="楷体" w:cs="楷体"/>
                <w:noProof/>
                <w:sz w:val="32"/>
                <w:szCs w:val="32"/>
              </w:rPr>
              <w:drawing>
                <wp:inline distT="0" distB="0" distL="0" distR="0" wp14:anchorId="25409443" wp14:editId="398485B6">
                  <wp:extent cx="357505" cy="329565"/>
                  <wp:effectExtent l="0" t="0" r="8255" b="5715"/>
                  <wp:docPr id="4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13"/>
                          <pic:cNvPicPr>
                            <a:picLocks noChangeAspect="1" noChangeArrowheads="1"/>
                          </pic:cNvPicPr>
                        </pic:nvPicPr>
                        <pic:blipFill>
                          <a:blip r:embed="rId7" cstate="print"/>
                          <a:srcRect/>
                          <a:stretch>
                            <a:fillRect/>
                          </a:stretch>
                        </pic:blipFill>
                        <pic:spPr>
                          <a:xfrm>
                            <a:off x="0" y="0"/>
                            <a:ext cx="358088" cy="329634"/>
                          </a:xfrm>
                          <a:prstGeom prst="rect">
                            <a:avLst/>
                          </a:prstGeom>
                          <a:noFill/>
                          <a:ln w="9525">
                            <a:noFill/>
                            <a:miter lim="800000"/>
                            <a:headEnd/>
                            <a:tailEnd/>
                          </a:ln>
                        </pic:spPr>
                      </pic:pic>
                    </a:graphicData>
                  </a:graphic>
                </wp:inline>
              </w:drawing>
            </w:r>
            <w:r>
              <w:rPr>
                <w:rFonts w:ascii="楷体" w:eastAsia="楷体" w:hAnsi="楷体" w:cs="楷体" w:hint="eastAsia"/>
                <w:sz w:val="32"/>
                <w:szCs w:val="32"/>
              </w:rPr>
              <w:t>表现良好</w:t>
            </w:r>
            <w:r>
              <w:rPr>
                <w:rFonts w:ascii="楷体" w:eastAsia="楷体" w:hAnsi="楷体" w:cs="楷体"/>
                <w:noProof/>
                <w:sz w:val="32"/>
                <w:szCs w:val="32"/>
              </w:rPr>
              <w:drawing>
                <wp:inline distT="0" distB="0" distL="0" distR="0" wp14:anchorId="2C0A79E0" wp14:editId="28F2494A">
                  <wp:extent cx="357505" cy="329565"/>
                  <wp:effectExtent l="0" t="0" r="8255" b="5715"/>
                  <wp:docPr id="47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13"/>
                          <pic:cNvPicPr>
                            <a:picLocks noChangeAspect="1" noChangeArrowheads="1"/>
                          </pic:cNvPicPr>
                        </pic:nvPicPr>
                        <pic:blipFill>
                          <a:blip r:embed="rId7" cstate="print"/>
                          <a:srcRect/>
                          <a:stretch>
                            <a:fillRect/>
                          </a:stretch>
                        </pic:blipFill>
                        <pic:spPr>
                          <a:xfrm>
                            <a:off x="0" y="0"/>
                            <a:ext cx="358088" cy="329634"/>
                          </a:xfrm>
                          <a:prstGeom prst="rect">
                            <a:avLst/>
                          </a:prstGeom>
                          <a:noFill/>
                          <a:ln w="9525">
                            <a:noFill/>
                            <a:miter lim="800000"/>
                            <a:headEnd/>
                            <a:tailEnd/>
                          </a:ln>
                        </pic:spPr>
                      </pic:pic>
                    </a:graphicData>
                  </a:graphic>
                </wp:inline>
              </w:drawing>
            </w:r>
            <w:r>
              <w:rPr>
                <w:rFonts w:ascii="楷体" w:eastAsia="楷体" w:hAnsi="楷体" w:cs="楷体"/>
                <w:noProof/>
                <w:sz w:val="32"/>
                <w:szCs w:val="32"/>
              </w:rPr>
              <w:drawing>
                <wp:inline distT="0" distB="0" distL="0" distR="0" wp14:anchorId="71F25739" wp14:editId="79092083">
                  <wp:extent cx="357505" cy="329565"/>
                  <wp:effectExtent l="0" t="0" r="8255" b="5715"/>
                  <wp:docPr id="47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图片 13"/>
                          <pic:cNvPicPr>
                            <a:picLocks noChangeAspect="1" noChangeArrowheads="1"/>
                          </pic:cNvPicPr>
                        </pic:nvPicPr>
                        <pic:blipFill>
                          <a:blip r:embed="rId7" cstate="print"/>
                          <a:srcRect/>
                          <a:stretch>
                            <a:fillRect/>
                          </a:stretch>
                        </pic:blipFill>
                        <pic:spPr>
                          <a:xfrm>
                            <a:off x="0" y="0"/>
                            <a:ext cx="358088" cy="329634"/>
                          </a:xfrm>
                          <a:prstGeom prst="rect">
                            <a:avLst/>
                          </a:prstGeom>
                          <a:noFill/>
                          <a:ln w="9525">
                            <a:noFill/>
                            <a:miter lim="800000"/>
                            <a:headEnd/>
                            <a:tailEnd/>
                          </a:ln>
                        </pic:spPr>
                      </pic:pic>
                    </a:graphicData>
                  </a:graphic>
                </wp:inline>
              </w:drawing>
            </w:r>
            <w:r>
              <w:rPr>
                <w:rFonts w:ascii="楷体" w:eastAsia="楷体" w:hAnsi="楷体" w:cs="楷体"/>
                <w:noProof/>
                <w:sz w:val="32"/>
                <w:szCs w:val="32"/>
              </w:rPr>
              <w:drawing>
                <wp:inline distT="0" distB="0" distL="0" distR="0" wp14:anchorId="6E3136B3" wp14:editId="710C6DA1">
                  <wp:extent cx="357505" cy="329565"/>
                  <wp:effectExtent l="0" t="0" r="8255" b="5715"/>
                  <wp:docPr id="47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13"/>
                          <pic:cNvPicPr>
                            <a:picLocks noChangeAspect="1" noChangeArrowheads="1"/>
                          </pic:cNvPicPr>
                        </pic:nvPicPr>
                        <pic:blipFill>
                          <a:blip r:embed="rId7" cstate="print"/>
                          <a:srcRect/>
                          <a:stretch>
                            <a:fillRect/>
                          </a:stretch>
                        </pic:blipFill>
                        <pic:spPr>
                          <a:xfrm>
                            <a:off x="0" y="0"/>
                            <a:ext cx="358088" cy="329634"/>
                          </a:xfrm>
                          <a:prstGeom prst="rect">
                            <a:avLst/>
                          </a:prstGeom>
                          <a:noFill/>
                          <a:ln w="9525">
                            <a:noFill/>
                            <a:miter lim="800000"/>
                            <a:headEnd/>
                            <a:tailEnd/>
                          </a:ln>
                        </pic:spPr>
                      </pic:pic>
                    </a:graphicData>
                  </a:graphic>
                </wp:inline>
              </w:drawing>
            </w:r>
            <w:r>
              <w:rPr>
                <w:rFonts w:ascii="楷体" w:eastAsia="楷体" w:hAnsi="楷体" w:cs="楷体" w:hint="eastAsia"/>
                <w:sz w:val="32"/>
                <w:szCs w:val="32"/>
              </w:rPr>
              <w:t>表现优秀</w:t>
            </w:r>
          </w:p>
        </w:tc>
      </w:tr>
      <w:tr w:rsidR="006A15A8" w14:paraId="21F2CB2B" w14:textId="77777777" w:rsidTr="00AC60BB">
        <w:trPr>
          <w:trHeight w:val="418"/>
        </w:trPr>
        <w:tc>
          <w:tcPr>
            <w:tcW w:w="602" w:type="dxa"/>
          </w:tcPr>
          <w:p w14:paraId="711061E0" w14:textId="77777777" w:rsidR="006A15A8" w:rsidRDefault="006A15A8" w:rsidP="00AC60BB">
            <w:r>
              <w:rPr>
                <w:rFonts w:hint="eastAsia"/>
              </w:rPr>
              <w:t>学习单</w:t>
            </w:r>
          </w:p>
        </w:tc>
        <w:tc>
          <w:tcPr>
            <w:tcW w:w="7694" w:type="dxa"/>
            <w:gridSpan w:val="2"/>
          </w:tcPr>
          <w:p w14:paraId="1C87D493" w14:textId="77777777" w:rsidR="006A15A8" w:rsidRDefault="006A15A8" w:rsidP="00AC60BB"/>
        </w:tc>
      </w:tr>
      <w:tr w:rsidR="006A15A8" w14:paraId="25FB83C7" w14:textId="77777777" w:rsidTr="00AC60BB">
        <w:trPr>
          <w:trHeight w:val="418"/>
        </w:trPr>
        <w:tc>
          <w:tcPr>
            <w:tcW w:w="602" w:type="dxa"/>
          </w:tcPr>
          <w:p w14:paraId="7A68FA33" w14:textId="77777777" w:rsidR="006A15A8" w:rsidRDefault="006A15A8" w:rsidP="00AC60BB">
            <w:r>
              <w:rPr>
                <w:rFonts w:hint="eastAsia"/>
              </w:rPr>
              <w:t>档案目录</w:t>
            </w:r>
          </w:p>
        </w:tc>
        <w:tc>
          <w:tcPr>
            <w:tcW w:w="7694" w:type="dxa"/>
            <w:gridSpan w:val="2"/>
          </w:tcPr>
          <w:p w14:paraId="28535E9B" w14:textId="77777777" w:rsidR="006A15A8" w:rsidRDefault="006A15A8" w:rsidP="00AC60BB">
            <w:r>
              <w:rPr>
                <w:rFonts w:hint="eastAsia"/>
              </w:rPr>
              <w:t>过程性资料：（设计方案、实验报告、评价表等）</w:t>
            </w:r>
          </w:p>
          <w:p w14:paraId="21611F53" w14:textId="77777777" w:rsidR="006A15A8" w:rsidRDefault="006A15A8" w:rsidP="00AC60BB">
            <w:r>
              <w:rPr>
                <w:rFonts w:hint="eastAsia"/>
              </w:rPr>
              <w:t>成果性资料：（文字、多媒体）</w:t>
            </w:r>
          </w:p>
        </w:tc>
      </w:tr>
    </w:tbl>
    <w:p w14:paraId="4C1E9F1B" w14:textId="77777777" w:rsidR="006A15A8" w:rsidRPr="006A15A8" w:rsidRDefault="006A15A8" w:rsidP="00E22DBA">
      <w:pPr>
        <w:rPr>
          <w:rFonts w:ascii="黑体" w:eastAsia="黑体" w:hAnsi="黑体" w:hint="eastAsia"/>
          <w:sz w:val="30"/>
          <w:szCs w:val="30"/>
          <w:shd w:val="clear" w:color="auto" w:fill="FFFFFF"/>
        </w:rPr>
      </w:pPr>
    </w:p>
    <w:p w14:paraId="42689BAC" w14:textId="1CDCD679" w:rsidR="00E22DBA" w:rsidRDefault="00E22DBA" w:rsidP="00E22DBA">
      <w:pPr>
        <w:rPr>
          <w:rFonts w:ascii="黑体" w:eastAsia="黑体" w:hAnsi="黑体"/>
          <w:sz w:val="30"/>
          <w:szCs w:val="30"/>
          <w:shd w:val="clear" w:color="auto" w:fill="FFFFFF"/>
        </w:rPr>
      </w:pPr>
      <w:r w:rsidRPr="00E22DBA">
        <w:rPr>
          <w:rFonts w:ascii="黑体" w:eastAsia="黑体" w:hAnsi="黑体" w:hint="eastAsia"/>
          <w:sz w:val="30"/>
          <w:szCs w:val="30"/>
          <w:shd w:val="clear" w:color="auto" w:fill="FFFFFF"/>
        </w:rPr>
        <w:t>分析与反思：</w:t>
      </w:r>
    </w:p>
    <w:p w14:paraId="03CAB291" w14:textId="7A7666B0" w:rsidR="006A15A8" w:rsidRPr="006A15A8" w:rsidRDefault="006A15A8" w:rsidP="00631CDB">
      <w:pPr>
        <w:pStyle w:val="a7"/>
        <w:spacing w:before="0" w:beforeAutospacing="0" w:after="0" w:afterAutospacing="0" w:line="540" w:lineRule="atLeast"/>
        <w:ind w:firstLine="480"/>
        <w:rPr>
          <w:rFonts w:ascii="微软雅黑" w:eastAsia="微软雅黑" w:hAnsi="微软雅黑" w:cstheme="minorBidi" w:hint="eastAsia"/>
          <w:color w:val="333333"/>
          <w:kern w:val="2"/>
          <w:shd w:val="clear" w:color="auto" w:fill="FFFFFF"/>
        </w:rPr>
      </w:pPr>
      <w:r w:rsidRPr="006A15A8">
        <w:rPr>
          <w:rFonts w:ascii="微软雅黑" w:eastAsia="微软雅黑" w:hAnsi="微软雅黑" w:cstheme="minorBidi" w:hint="eastAsia"/>
          <w:color w:val="333333"/>
          <w:kern w:val="2"/>
          <w:shd w:val="clear" w:color="auto" w:fill="FFFFFF"/>
        </w:rPr>
        <w:t>跨学科要坚持学科立场，只有学好学科知识，才能够跨学科地解决问题，或者是在学科内可以很好地</w:t>
      </w:r>
      <w:r w:rsidRPr="006A15A8">
        <w:rPr>
          <w:rFonts w:ascii="微软雅黑" w:eastAsia="微软雅黑" w:hAnsi="微软雅黑" w:cstheme="minorBidi"/>
          <w:color w:val="333333"/>
          <w:kern w:val="2"/>
          <w:shd w:val="clear" w:color="auto" w:fill="FFFFFF"/>
        </w:rPr>
        <w:t> </w:t>
      </w:r>
      <w:r w:rsidRPr="006A15A8">
        <w:rPr>
          <w:rFonts w:ascii="微软雅黑" w:eastAsia="微软雅黑" w:hAnsi="微软雅黑" w:cstheme="minorBidi" w:hint="eastAsia"/>
          <w:color w:val="333333"/>
          <w:kern w:val="2"/>
          <w:shd w:val="clear" w:color="auto" w:fill="FFFFFF"/>
        </w:rPr>
        <w:t>借助其他学科的工具来解决问题。在跨学科的教学过程中，确实有比学科课程的教学更能够快速体验到成功的感觉。因为它是以</w:t>
      </w:r>
      <w:r w:rsidRPr="006A15A8">
        <w:rPr>
          <w:rFonts w:ascii="微软雅黑" w:eastAsia="微软雅黑" w:hAnsi="微软雅黑" w:cstheme="minorBidi" w:hint="eastAsia"/>
          <w:color w:val="333333"/>
          <w:kern w:val="2"/>
          <w:shd w:val="clear" w:color="auto" w:fill="FFFFFF"/>
        </w:rPr>
        <w:lastRenderedPageBreak/>
        <w:t>作品驱动的，比如展览，很快会有回馈。跨学科不可能成为学校课程的主导，但我们需要让学生有这样的意识。跨学科学习、项目式学习、PBL学习中都有一个共通的地方，就是合作。在学科教学中，学习大多数情况下只是学生自己的事情。杜威曾说，传统教学使得学习成为一件自私的事情，学生只对自己和老师负责。</w:t>
      </w:r>
    </w:p>
    <w:p w14:paraId="12312977" w14:textId="77777777" w:rsidR="006A15A8" w:rsidRPr="006A15A8" w:rsidRDefault="006A15A8" w:rsidP="006A15A8">
      <w:pPr>
        <w:pStyle w:val="a7"/>
        <w:spacing w:before="0" w:beforeAutospacing="0" w:after="0" w:afterAutospacing="0" w:line="540" w:lineRule="atLeast"/>
        <w:ind w:firstLine="480"/>
        <w:rPr>
          <w:rFonts w:ascii="微软雅黑" w:eastAsia="微软雅黑" w:hAnsi="微软雅黑" w:cstheme="minorBidi" w:hint="eastAsia"/>
          <w:color w:val="333333"/>
          <w:kern w:val="2"/>
          <w:shd w:val="clear" w:color="auto" w:fill="FFFFFF"/>
        </w:rPr>
      </w:pPr>
      <w:r w:rsidRPr="006A15A8">
        <w:rPr>
          <w:rFonts w:ascii="微软雅黑" w:eastAsia="微软雅黑" w:hAnsi="微软雅黑" w:cstheme="minorBidi" w:hint="eastAsia"/>
          <w:color w:val="333333"/>
          <w:kern w:val="2"/>
          <w:shd w:val="clear" w:color="auto" w:fill="FFFFFF"/>
        </w:rPr>
        <w:t>为什么跨学科一定是小组式的呢?因为任务很复杂，一定是合作式的学习。大家参与一个有共同利益的事情，这个共同利益就是这个小组要共同完成的事情。每个人必须使自己的行动参照别人的行动，不能自作主张、自说自话，一定要参照别人的行动、考虑别人的行动，从而使自己的行动有意义、有方向。</w:t>
      </w:r>
    </w:p>
    <w:p w14:paraId="26D7DB3D" w14:textId="2B4E6F1E" w:rsidR="006A15A8" w:rsidRPr="006A15A8" w:rsidRDefault="006A15A8" w:rsidP="00631CDB">
      <w:pPr>
        <w:pStyle w:val="a7"/>
        <w:spacing w:before="0" w:beforeAutospacing="0" w:after="0" w:afterAutospacing="0" w:line="540" w:lineRule="atLeast"/>
        <w:ind w:firstLine="480"/>
        <w:rPr>
          <w:rFonts w:ascii="微软雅黑" w:eastAsia="微软雅黑" w:hAnsi="微软雅黑" w:cstheme="minorBidi" w:hint="eastAsia"/>
          <w:color w:val="333333"/>
          <w:kern w:val="2"/>
          <w:shd w:val="clear" w:color="auto" w:fill="FFFFFF"/>
        </w:rPr>
      </w:pPr>
      <w:r w:rsidRPr="006A15A8">
        <w:rPr>
          <w:rFonts w:ascii="微软雅黑" w:eastAsia="微软雅黑" w:hAnsi="微软雅黑" w:cstheme="minorBidi" w:hint="eastAsia"/>
          <w:color w:val="333333"/>
          <w:kern w:val="2"/>
          <w:shd w:val="clear" w:color="auto" w:fill="FFFFFF"/>
        </w:rPr>
        <w:t>在网络世界中，反而使得人越来越狭隘，因为网络世界里没有共同的利益，大家不用去一起做成一件事，而更多的是嫉妒别人，如果要真正做成一件事，一定要使自己的行为参照别人的行为。所以，如果我们能共同去做一件事，就是在扩大范围，就是在打破阶级、种族和国家的屏障，就能够做到相互理解。就好比如让中国的小孩和国外的小孩共同做一件事，就是国际理解的课程了。</w:t>
      </w:r>
    </w:p>
    <w:p w14:paraId="76A324C7" w14:textId="3828FBB8" w:rsidR="006A15A8" w:rsidRPr="006A15A8" w:rsidRDefault="006A15A8" w:rsidP="00631CDB">
      <w:pPr>
        <w:pStyle w:val="a7"/>
        <w:spacing w:before="0" w:beforeAutospacing="0" w:after="0" w:afterAutospacing="0" w:line="540" w:lineRule="atLeast"/>
        <w:ind w:firstLine="480"/>
        <w:rPr>
          <w:rFonts w:ascii="微软雅黑" w:eastAsia="微软雅黑" w:hAnsi="微软雅黑" w:cstheme="minorBidi" w:hint="eastAsia"/>
          <w:color w:val="333333"/>
          <w:kern w:val="2"/>
          <w:shd w:val="clear" w:color="auto" w:fill="FFFFFF"/>
        </w:rPr>
      </w:pPr>
      <w:r w:rsidRPr="006A15A8">
        <w:rPr>
          <w:rFonts w:ascii="微软雅黑" w:eastAsia="微软雅黑" w:hAnsi="微软雅黑" w:cstheme="minorBidi" w:hint="eastAsia"/>
          <w:color w:val="333333"/>
          <w:kern w:val="2"/>
          <w:shd w:val="clear" w:color="auto" w:fill="FFFFFF"/>
        </w:rPr>
        <w:t>跨学科是需要我们和其他人一起行动的，跨学科学习就是在感受个人力量的同时，也能够深切的体会到与他人共在，离开他人，我们就无法存在。因此，跨学科绝不仅仅是解决课堂内的事情。学科学习是核心，我们一直倡导不能离开学科去谈跨学科，但跨学科学习是基于学科学习展开的一种活动。跨学科需要将社会实践的创新过程融入到学校中，实际上跨学科学习是对广阔的社会实践活动的一个模拟。</w:t>
      </w:r>
    </w:p>
    <w:p w14:paraId="0094692C" w14:textId="165D65A1" w:rsidR="006A15A8" w:rsidRPr="006A15A8" w:rsidRDefault="006A15A8" w:rsidP="00631CDB">
      <w:pPr>
        <w:pStyle w:val="a7"/>
        <w:spacing w:before="0" w:beforeAutospacing="0" w:after="0" w:afterAutospacing="0" w:line="540" w:lineRule="atLeast"/>
        <w:ind w:firstLine="480"/>
        <w:rPr>
          <w:rFonts w:ascii="微软雅黑" w:eastAsia="微软雅黑" w:hAnsi="微软雅黑" w:cstheme="minorBidi" w:hint="eastAsia"/>
          <w:color w:val="333333"/>
          <w:kern w:val="2"/>
          <w:shd w:val="clear" w:color="auto" w:fill="FFFFFF"/>
        </w:rPr>
      </w:pPr>
      <w:r w:rsidRPr="006A15A8">
        <w:rPr>
          <w:rFonts w:ascii="微软雅黑" w:eastAsia="微软雅黑" w:hAnsi="微软雅黑" w:cstheme="minorBidi" w:hint="eastAsia"/>
          <w:color w:val="333333"/>
          <w:kern w:val="2"/>
          <w:shd w:val="clear" w:color="auto" w:fill="FFFFFF"/>
        </w:rPr>
        <w:lastRenderedPageBreak/>
        <w:t>我们要解决问题，要关心社会，就是对这个社会实践活动的模拟。这个模拟是比跨学科更大的、更广阔的活动。整个社会活动主体成长过程是更大的情境，我们通过跨学科链接学科学习和社会实践，是一个桥梁的作用。因此，教师在设计跨学科的问题时，一定要想得更长远、更广阔。什么是真正的教育环境呢?泰勒引用杜威的话说:真正的教育环境是</w:t>
      </w:r>
      <w:proofErr w:type="gramStart"/>
      <w:r w:rsidRPr="006A15A8">
        <w:rPr>
          <w:rFonts w:ascii="微软雅黑" w:eastAsia="微软雅黑" w:hAnsi="微软雅黑" w:cstheme="minorBidi" w:hint="eastAsia"/>
          <w:color w:val="333333"/>
          <w:kern w:val="2"/>
          <w:shd w:val="clear" w:color="auto" w:fill="FFFFFF"/>
        </w:rPr>
        <w:t>受学习</w:t>
      </w:r>
      <w:proofErr w:type="gramEnd"/>
      <w:r w:rsidRPr="006A15A8">
        <w:rPr>
          <w:rFonts w:ascii="微软雅黑" w:eastAsia="微软雅黑" w:hAnsi="微软雅黑" w:cstheme="minorBidi" w:hint="eastAsia"/>
          <w:color w:val="333333"/>
          <w:kern w:val="2"/>
          <w:shd w:val="clear" w:color="auto" w:fill="FFFFFF"/>
        </w:rPr>
        <w:t>者控制的因素，与学习者无法影响的因素之间保持一种平衡的环境。由于跨学科的不确定性，可以给主体活动有更广阔的空间，他就有无限可能。所有因素都</w:t>
      </w:r>
      <w:proofErr w:type="gramStart"/>
      <w:r w:rsidRPr="006A15A8">
        <w:rPr>
          <w:rFonts w:ascii="微软雅黑" w:eastAsia="微软雅黑" w:hAnsi="微软雅黑" w:cstheme="minorBidi" w:hint="eastAsia"/>
          <w:color w:val="333333"/>
          <w:kern w:val="2"/>
          <w:shd w:val="clear" w:color="auto" w:fill="FFFFFF"/>
        </w:rPr>
        <w:t>受学习</w:t>
      </w:r>
      <w:proofErr w:type="gramEnd"/>
      <w:r w:rsidRPr="006A15A8">
        <w:rPr>
          <w:rFonts w:ascii="微软雅黑" w:eastAsia="微软雅黑" w:hAnsi="微软雅黑" w:cstheme="minorBidi" w:hint="eastAsia"/>
          <w:color w:val="333333"/>
          <w:kern w:val="2"/>
          <w:shd w:val="clear" w:color="auto" w:fill="FFFFFF"/>
        </w:rPr>
        <w:t>者支配的学习情境，这样的情境会导致想入非非或者任意散漫的行为。这不是教育，理想的学习来自学习者能够识别出在学习情境中必须适应的因素，以及可以根据自己的志愿加以控制的其他因素。这正好是我们在教育过程中要赋予的情境，跨学科也要有这样的设计。</w:t>
      </w:r>
    </w:p>
    <w:p w14:paraId="58935E67" w14:textId="77777777" w:rsidR="006A15A8" w:rsidRPr="006A15A8" w:rsidRDefault="006A15A8" w:rsidP="006A15A8">
      <w:pPr>
        <w:pStyle w:val="a7"/>
        <w:spacing w:before="0" w:beforeAutospacing="0" w:after="0" w:afterAutospacing="0" w:line="540" w:lineRule="atLeast"/>
        <w:ind w:firstLine="480"/>
        <w:rPr>
          <w:rFonts w:ascii="微软雅黑" w:eastAsia="微软雅黑" w:hAnsi="微软雅黑" w:cstheme="minorBidi" w:hint="eastAsia"/>
          <w:color w:val="333333"/>
          <w:kern w:val="2"/>
          <w:shd w:val="clear" w:color="auto" w:fill="FFFFFF"/>
        </w:rPr>
      </w:pPr>
      <w:r w:rsidRPr="006A15A8">
        <w:rPr>
          <w:rFonts w:ascii="微软雅黑" w:eastAsia="微软雅黑" w:hAnsi="微软雅黑" w:cstheme="minorBidi" w:hint="eastAsia"/>
          <w:color w:val="333333"/>
          <w:kern w:val="2"/>
          <w:shd w:val="clear" w:color="auto" w:fill="FFFFFF"/>
        </w:rPr>
        <w:t>在跨学科的学习中，学生既要独立，又要合作;既要继承，又要创造。</w:t>
      </w:r>
    </w:p>
    <w:p w14:paraId="28996FB6" w14:textId="77777777" w:rsidR="006A15A8" w:rsidRPr="006A15A8" w:rsidRDefault="006A15A8" w:rsidP="006A15A8">
      <w:pPr>
        <w:pStyle w:val="a7"/>
        <w:spacing w:before="0" w:beforeAutospacing="0" w:after="0" w:afterAutospacing="0" w:line="540" w:lineRule="atLeast"/>
        <w:ind w:firstLine="480"/>
        <w:rPr>
          <w:rFonts w:ascii="微软雅黑" w:eastAsia="微软雅黑" w:hAnsi="微软雅黑" w:cstheme="minorBidi" w:hint="eastAsia"/>
          <w:color w:val="333333"/>
          <w:kern w:val="2"/>
          <w:shd w:val="clear" w:color="auto" w:fill="FFFFFF"/>
        </w:rPr>
      </w:pPr>
      <w:r w:rsidRPr="006A15A8">
        <w:rPr>
          <w:rFonts w:ascii="微软雅黑" w:eastAsia="微软雅黑" w:hAnsi="微软雅黑" w:cstheme="minorBidi" w:hint="eastAsia"/>
          <w:color w:val="333333"/>
          <w:kern w:val="2"/>
          <w:shd w:val="clear" w:color="auto" w:fill="FFFFFF"/>
        </w:rPr>
        <w:t>继承什么呢?继承的主要是学科的内容，在学科逻辑中不得不学的，但是我们又给了它以空间，这个空间主体可以进入。因为是跨学科的，学生进入可能会有不同的想法，此时就产生了一定的空间，让学生能够在继承中进行建构性的实践，同时学生在建构中可以思考、可以质疑，在质疑与继承中去创造。</w:t>
      </w:r>
    </w:p>
    <w:p w14:paraId="475D2261" w14:textId="47758287" w:rsidR="006A15A8" w:rsidRPr="006A15A8" w:rsidRDefault="006A15A8" w:rsidP="00631CDB">
      <w:pPr>
        <w:pStyle w:val="a7"/>
        <w:spacing w:before="0" w:beforeAutospacing="0" w:after="0" w:afterAutospacing="0" w:line="540" w:lineRule="atLeast"/>
        <w:ind w:firstLine="480"/>
        <w:rPr>
          <w:rFonts w:ascii="微软雅黑" w:eastAsia="微软雅黑" w:hAnsi="微软雅黑" w:cstheme="minorBidi" w:hint="eastAsia"/>
          <w:color w:val="333333"/>
          <w:kern w:val="2"/>
          <w:shd w:val="clear" w:color="auto" w:fill="FFFFFF"/>
        </w:rPr>
      </w:pPr>
      <w:r w:rsidRPr="006A15A8">
        <w:rPr>
          <w:rFonts w:ascii="微软雅黑" w:eastAsia="微软雅黑" w:hAnsi="微软雅黑" w:cstheme="minorBidi" w:hint="eastAsia"/>
          <w:color w:val="333333"/>
          <w:kern w:val="2"/>
          <w:shd w:val="clear" w:color="auto" w:fill="FFFFFF"/>
        </w:rPr>
        <w:t>学生，在社会中存在，是社会中的一员，学生通过跨学科的学习，就能理解自己是历史长河中一员。学生的两只脚，一只脚在历史里，一只脚在未来，真正的教学要能够让学生深切体会到，是身在历史中，而不是历史的旁观者。跨学科是一个契机，可以让学生进入到知识之中、进入到历史之中，让他能够有这种使命感和承担责任感，能够走向未来，创造未来。我们要将学习、实践</w:t>
      </w:r>
      <w:r w:rsidRPr="006A15A8">
        <w:rPr>
          <w:rFonts w:ascii="微软雅黑" w:eastAsia="微软雅黑" w:hAnsi="微软雅黑" w:cstheme="minorBidi" w:hint="eastAsia"/>
          <w:color w:val="333333"/>
          <w:kern w:val="2"/>
          <w:shd w:val="clear" w:color="auto" w:fill="FFFFFF"/>
        </w:rPr>
        <w:lastRenderedPageBreak/>
        <w:t>和创造，三体合一，在继承历史中创造未来，在创新中延续历史，在应用中创新，在创新中继承。</w:t>
      </w:r>
    </w:p>
    <w:p w14:paraId="5AFCACD1" w14:textId="77777777" w:rsidR="006A15A8" w:rsidRPr="006A15A8" w:rsidRDefault="006A15A8" w:rsidP="006A15A8">
      <w:pPr>
        <w:pStyle w:val="a7"/>
        <w:spacing w:before="0" w:beforeAutospacing="0" w:after="0" w:afterAutospacing="0" w:line="540" w:lineRule="atLeast"/>
        <w:ind w:firstLine="480"/>
        <w:rPr>
          <w:rFonts w:ascii="微软雅黑" w:eastAsia="微软雅黑" w:hAnsi="微软雅黑" w:cstheme="minorBidi" w:hint="eastAsia"/>
          <w:color w:val="333333"/>
          <w:kern w:val="2"/>
          <w:shd w:val="clear" w:color="auto" w:fill="FFFFFF"/>
        </w:rPr>
      </w:pPr>
      <w:r w:rsidRPr="006A15A8">
        <w:rPr>
          <w:rFonts w:ascii="微软雅黑" w:eastAsia="微软雅黑" w:hAnsi="微软雅黑" w:cstheme="minorBidi" w:hint="eastAsia"/>
          <w:color w:val="333333"/>
          <w:kern w:val="2"/>
          <w:shd w:val="clear" w:color="auto" w:fill="FFFFFF"/>
        </w:rPr>
        <w:t>有学科才能跨学科，在学科的基础上，才能跨学科。我们要坚持学科立场的跨学科，才能避免庸俗化和浅表化。</w:t>
      </w:r>
    </w:p>
    <w:p w14:paraId="5F1CAD35" w14:textId="2A7EB601" w:rsidR="006A15A8" w:rsidRPr="006A15A8" w:rsidRDefault="006A15A8" w:rsidP="00E22DBA">
      <w:pPr>
        <w:rPr>
          <w:rFonts w:ascii="微软雅黑" w:eastAsia="微软雅黑" w:hAnsi="微软雅黑" w:hint="eastAsia"/>
          <w:color w:val="333333"/>
          <w:sz w:val="24"/>
          <w:szCs w:val="24"/>
          <w:shd w:val="clear" w:color="auto" w:fill="FFFFFF"/>
        </w:rPr>
      </w:pPr>
    </w:p>
    <w:sectPr w:rsidR="006A15A8" w:rsidRPr="006A15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3B5B" w14:textId="77777777" w:rsidR="000F4335" w:rsidRDefault="000F4335" w:rsidP="006A15A8">
      <w:r>
        <w:separator/>
      </w:r>
    </w:p>
  </w:endnote>
  <w:endnote w:type="continuationSeparator" w:id="0">
    <w:p w14:paraId="3F0784F0" w14:textId="77777777" w:rsidR="000F4335" w:rsidRDefault="000F4335" w:rsidP="006A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9BDE" w14:textId="77777777" w:rsidR="000F4335" w:rsidRDefault="000F4335" w:rsidP="006A15A8">
      <w:r>
        <w:separator/>
      </w:r>
    </w:p>
  </w:footnote>
  <w:footnote w:type="continuationSeparator" w:id="0">
    <w:p w14:paraId="42E0D631" w14:textId="77777777" w:rsidR="000F4335" w:rsidRDefault="000F4335" w:rsidP="006A1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9F"/>
    <w:rsid w:val="000F4335"/>
    <w:rsid w:val="00631CDB"/>
    <w:rsid w:val="006A15A8"/>
    <w:rsid w:val="006A781B"/>
    <w:rsid w:val="00AC5B9F"/>
    <w:rsid w:val="00E22DBA"/>
    <w:rsid w:val="00F32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2422D"/>
  <w15:chartTrackingRefBased/>
  <w15:docId w15:val="{DC0A6084-CA06-462A-A1CA-C45472FE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5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15A8"/>
    <w:rPr>
      <w:sz w:val="18"/>
      <w:szCs w:val="18"/>
    </w:rPr>
  </w:style>
  <w:style w:type="paragraph" w:styleId="a5">
    <w:name w:val="footer"/>
    <w:basedOn w:val="a"/>
    <w:link w:val="a6"/>
    <w:uiPriority w:val="99"/>
    <w:unhideWhenUsed/>
    <w:rsid w:val="006A15A8"/>
    <w:pPr>
      <w:tabs>
        <w:tab w:val="center" w:pos="4153"/>
        <w:tab w:val="right" w:pos="8306"/>
      </w:tabs>
      <w:snapToGrid w:val="0"/>
      <w:jc w:val="left"/>
    </w:pPr>
    <w:rPr>
      <w:sz w:val="18"/>
      <w:szCs w:val="18"/>
    </w:rPr>
  </w:style>
  <w:style w:type="character" w:customStyle="1" w:styleId="a6">
    <w:name w:val="页脚 字符"/>
    <w:basedOn w:val="a0"/>
    <w:link w:val="a5"/>
    <w:uiPriority w:val="99"/>
    <w:rsid w:val="006A15A8"/>
    <w:rPr>
      <w:sz w:val="18"/>
      <w:szCs w:val="18"/>
    </w:rPr>
  </w:style>
  <w:style w:type="paragraph" w:styleId="a7">
    <w:name w:val="Normal (Web)"/>
    <w:basedOn w:val="a"/>
    <w:uiPriority w:val="99"/>
    <w:semiHidden/>
    <w:unhideWhenUsed/>
    <w:rsid w:val="006A15A8"/>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rsid w:val="006A1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bambooschumi@outlook.com</dc:creator>
  <cp:keywords/>
  <dc:description/>
  <cp:lastModifiedBy>bambooschumi@outlook.com</cp:lastModifiedBy>
  <cp:revision>3</cp:revision>
  <dcterms:created xsi:type="dcterms:W3CDTF">2022-11-15T14:47:00Z</dcterms:created>
  <dcterms:modified xsi:type="dcterms:W3CDTF">2022-11-15T15:25:00Z</dcterms:modified>
</cp:coreProperties>
</file>