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（二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17 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6"/>
        <w:tblBorders>
          <w:left w:val="single" w:sz="6" w:space="0" w:color="000000"/>
          <w:right w:val="single" w:sz="6" w:space="0" w:color="000000"/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W w:w="11482" w:type="dxa"/>
        <w:tblInd w:w="-1593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pPr/>
            <w:r>
              <w:t xml:space="preserve">课题（语文园地八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1.大声读识字加油站生字词语。</w:t>
            </w:r>
          </w:p>
          <w:p>
            <w:pPr>
              <w:ind/>
            </w:pPr>
            <w:r>
              <w:t xml:space="preserve">2.p112的字词句运用，每组选一个词语说一句话。</w:t>
            </w:r>
          </w:p>
          <w:p>
            <w:pPr>
              <w:ind/>
            </w:pPr>
            <w:r>
              <w:t xml:space="preserve">3.与爸爸妈妈游戏：带有“金木水火土”偏旁的字，半分钟计时，看谁说得多。</w:t>
            </w:r>
          </w:p>
          <w:p>
            <w:pPr>
              <w:ind/>
            </w:pPr>
            <w:r>
              <w:t xml:space="preserve">4.预习“日积月累”：舟夜书所见。</w:t>
            </w:r>
          </w:p>
        </w:tc>
        <w:tc>
          <w:tcPr>
            <w:tcW w:w="2098" w:type="dxa"/>
          </w:tcPr>
          <w:p>
            <w:pPr/>
            <w:r>
              <w:t xml:space="preserve">课题（语文园地八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1.大声读识字加油站生字词语。</w:t>
            </w:r>
          </w:p>
          <w:p>
            <w:pPr>
              <w:ind/>
            </w:pPr>
            <w:r>
              <w:t xml:space="preserve">2.p112的字词句运用，每组选一个词语说一句话。</w:t>
            </w:r>
          </w:p>
          <w:p>
            <w:pPr>
              <w:ind/>
            </w:pPr>
            <w:r>
              <w:t xml:space="preserve">3.与爸爸妈妈游戏：带有“金木水火土”偏旁的字，半分钟计时，看谁说得多。</w:t>
            </w:r>
          </w:p>
          <w:p>
            <w:pPr>
              <w:ind/>
            </w:pPr>
            <w:r>
              <w:t xml:space="preserve">4.预习“日积月累”：舟夜书所见。</w:t>
            </w:r>
          </w:p>
        </w:tc>
        <w:tc>
          <w:tcPr>
            <w:tcW w:w="2098" w:type="dxa"/>
          </w:tcPr>
          <w:p>
            <w:pPr/>
            <w:r>
              <w:t xml:space="preserve">课题（语文园地八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1.大声读识字加油站生字词语。</w:t>
            </w:r>
          </w:p>
          <w:p>
            <w:pPr>
              <w:ind/>
            </w:pPr>
            <w:r>
              <w:t xml:space="preserve">2.p112的字词句运用，每组选一个词语说一句话。</w:t>
            </w:r>
          </w:p>
          <w:p>
            <w:pPr>
              <w:ind/>
            </w:pPr>
            <w:r>
              <w:t xml:space="preserve">3.与爸爸妈妈游戏：带有“金木水火土”偏旁的字，半分钟计时，看谁说得多。</w:t>
            </w:r>
          </w:p>
          <w:p>
            <w:pPr>
              <w:ind/>
            </w:pPr>
            <w:r>
              <w:t xml:space="preserve">4.预习“日积月累”：舟夜书所见。</w:t>
            </w:r>
          </w:p>
        </w:tc>
        <w:tc>
          <w:tcPr>
            <w:tcW w:w="2098" w:type="dxa"/>
          </w:tcPr>
          <w:p>
            <w:pPr/>
            <w:r>
              <w:t xml:space="preserve">课题（语文园地八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1.大声读识字加油站生字词语。</w:t>
            </w:r>
          </w:p>
          <w:p>
            <w:pPr>
              <w:ind/>
            </w:pPr>
            <w:r>
              <w:t xml:space="preserve">2.p112的字词句运用，每组选一个词语说一句话。</w:t>
            </w:r>
          </w:p>
          <w:p>
            <w:pPr>
              <w:ind/>
            </w:pPr>
            <w:r>
              <w:t xml:space="preserve">3.与爸爸妈妈游戏：带有“金木水火土”偏旁的字，半分钟计时，看谁说得多。</w:t>
            </w:r>
          </w:p>
          <w:p>
            <w:pPr>
              <w:ind/>
            </w:pPr>
            <w:r>
              <w:t xml:space="preserve">4.预习“日积月累”：舟夜书所见。</w:t>
            </w:r>
          </w:p>
          <w:p>
            <w:pPr>
              <w:ind/>
            </w:pPr>
            <w:r/>
          </w:p>
        </w:tc>
        <w:tc>
          <w:tcPr>
            <w:tcW w:w="2098" w:type="dxa"/>
          </w:tcPr>
          <w:p>
            <w:pPr/>
            <w:r>
              <w:t xml:space="preserve">课题（语文园地八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>
              <w:ind/>
            </w:pPr>
            <w:r>
              <w:t xml:space="preserve">1.大声读识字加油站生字词语。</w:t>
            </w:r>
          </w:p>
          <w:p>
            <w:pPr>
              <w:ind/>
            </w:pPr>
            <w:r>
              <w:t xml:space="preserve">2.p112的字词句运用，每组选一个词语说一句话。</w:t>
            </w:r>
          </w:p>
          <w:p>
            <w:pPr>
              <w:ind/>
            </w:pPr>
            <w:r>
              <w:t xml:space="preserve">3.与爸爸妈妈游戏：带有“金木水火土”偏旁的字，半分钟计时，看谁说得多。</w:t>
            </w:r>
          </w:p>
          <w:p>
            <w:pPr>
              <w:ind/>
            </w:pPr>
            <w:r>
              <w:t xml:space="preserve">4.预习“日积月累”：舟夜书所见。</w:t>
            </w:r>
          </w:p>
          <w:p>
            <w:pPr>
              <w:ind/>
            </w:pPr>
            <w:r/>
          </w:p>
        </w:tc>
      </w:tr>
      <w:tr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default"/>
              </w:rPr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万以内数的读写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2、说一说2、4、0、0能组成哪些四位数；只读一个零的四位数有哪些？</w:t>
            </w:r>
          </w:p>
          <w:p>
            <w:pPr/>
            <w:r>
              <w:t xml:space="preserve">3、预习书P63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万以内数的读写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2、说一说2、4、0、0能组成哪些四位数；只读一个零的四位数有哪些？</w:t>
            </w:r>
          </w:p>
          <w:p>
            <w:pPr/>
            <w:r>
              <w:t xml:space="preserve">3、预习书P63（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万以内数的读写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2、说一说2、4、0、0能组成哪些四位数；只读一个零的四位数有哪些？</w:t>
            </w:r>
          </w:p>
          <w:p>
            <w:pPr/>
            <w:r>
              <w:t xml:space="preserve">3、预习书P63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万以内数的读写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2、说一说2、4、0、0能组成哪些四位数；只读一个零的四位数有哪些？</w:t>
            </w:r>
          </w:p>
          <w:p>
            <w:pPr/>
            <w:r>
              <w:t xml:space="preserve">3、预习书P63题（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 万以内数的读写</w:t>
            </w:r>
            <w:r>
              <w:t xml:space="preserve">）</w:t>
            </w:r>
          </w:p>
          <w:p>
            <w:pPr/>
            <w:r>
              <w:t xml:space="preserve">1、听算（四）2</w:t>
            </w:r>
          </w:p>
          <w:p>
            <w:pPr/>
            <w:r>
              <w:t xml:space="preserve">2、说一说2、4、0、0能组成哪些四位数；只读一个零的四位数有哪些？</w:t>
            </w:r>
          </w:p>
          <w:p>
            <w:pPr/>
            <w:r>
              <w:t xml:space="preserve">3、预习书P63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8分钟</w:t>
            </w:r>
          </w:p>
        </w:tc>
      </w:tr>
      <w:tr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  <w:tc>
          <w:tcPr>
            <w:tcW w:w="2098" w:type="dxa"/>
          </w:tcPr>
          <w:p>
            <w:pPr/>
            <w:r>
              <w:t xml:space="preserve">无课题（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t xml:space="preserve">无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0分钟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16分钟</w:t>
            </w:r>
          </w:p>
        </w:tc>
      </w:tr>
      <w:tr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pStyle w:val="4"/>
              <w:widowControl w:val="1"/>
              <w:keepLines w:val="0"/>
              <w:keepNext w:val="0"/>
              <w:ind/>
              <w:spacing w:before="0" w:beforeAutoSpacing="0" w:after="0" w:afterAutoSpacing="0"/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eastAsiaTheme="minorEastAsia" w:hint="eastAsia"/>
              </w:rPr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  <w:t xml:space="preserve">仰卧起坐5组，每组20次</w:t>
            </w:r>
          </w:p>
        </w:tc>
      </w:tr>
      <w:tr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</w:tbl>
    <w:p>
      <w:r/>
    </w:p>
    <w:sectPr>
      <w:pgSz w:w="16837.05" w:h="11905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