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1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158"/>
        <w:gridCol w:w="203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课题（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课题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>《语文园地七》）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从字词句运用第二部分的词语中选择至少两个词语，说至少两句话。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要求：表达流畅、语句完整。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15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课题（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课题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>《语文园地七》）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从字词句运用第二部分的词语中选择至少两个词语，说至少两句话。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要求：表达流畅、语句完整。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3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课题（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课题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>《语文园地七》）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从字词句运用第二部分的词语中选择至少两个词语，说至少两句话。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要求：表达流畅、语句完整。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课题（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课题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>《语文园地七》）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从字词句运用第二部分的词语中选择至少两个词语，说至少两句话。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要求：表达流畅、语句完整。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209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课题（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课题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  <w:woUserID w:val="1"/>
              </w:rPr>
              <w:t>《语文园地七》）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1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"/>
                <w:woUserID w:val="1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从字词句运用第二部分的词语中选择至少两个词语，说至少两句话。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"/>
              </w:rPr>
              <w:t>要求：表达流畅、语句完整。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5分钟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5分钟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  <w:woUserID w:val="2"/>
              </w:rPr>
              <w:t>小练习2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复习第四单元练习册错题，巩固两位数的进位加法和退位减法。</w:t>
            </w:r>
          </w:p>
        </w:tc>
        <w:tc>
          <w:tcPr>
            <w:tcW w:w="215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课题（</w:t>
            </w:r>
            <w:r>
              <w:rPr>
                <w:rFonts w:hint="default"/>
                <w:woUserID w:val="2"/>
              </w:rPr>
              <w:t>小练习2）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复习第四单元练习册错题，巩固两位数的进位加法和退位减法。</w:t>
            </w:r>
          </w:p>
        </w:tc>
        <w:tc>
          <w:tcPr>
            <w:tcW w:w="20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课题（</w:t>
            </w:r>
            <w:r>
              <w:rPr>
                <w:rFonts w:hint="default"/>
                <w:woUserID w:val="2"/>
              </w:rPr>
              <w:t>小练习2）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复习第四单元练习册错题，巩固两位数的进位加法和退位减法。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课题（</w:t>
            </w:r>
            <w:r>
              <w:rPr>
                <w:rFonts w:hint="default"/>
                <w:woUserID w:val="2"/>
              </w:rPr>
              <w:t>小练习2）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复习第四单元练习册错题，巩固两位数的进位加法和退位减法。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课题（</w:t>
            </w:r>
            <w:r>
              <w:rPr>
                <w:rFonts w:hint="default"/>
                <w:woUserID w:val="2"/>
              </w:rPr>
              <w:t>小练习2）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复习第四单元练习册错题，巩固两位数的进位加法和退位减法。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5"/>
              </w:rPr>
              <w:t>无</w:t>
            </w:r>
            <w:r>
              <w:rPr>
                <w:rFonts w:hint="default"/>
              </w:rPr>
              <w:t>）</w:t>
            </w:r>
          </w:p>
        </w:tc>
        <w:tc>
          <w:tcPr>
            <w:tcW w:w="215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</w:tc>
        <w:tc>
          <w:tcPr>
            <w:tcW w:w="203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  <w:woUserID w:val="5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>）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  <w:woUserID w:val="5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</w:rPr>
              <w:t>）</w:t>
            </w:r>
          </w:p>
        </w:tc>
        <w:tc>
          <w:tcPr>
            <w:tcW w:w="209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5"/>
              </w:rPr>
              <w:t>无</w:t>
            </w:r>
            <w:r>
              <w:rPr>
                <w:rFonts w:hint="default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10分钟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10分钟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bookmarkStart w:id="0" w:name="_GoBack"/>
            <w:r>
              <w:rPr>
                <w:rFonts w:hint="default"/>
                <w:woUserID w:val="2"/>
              </w:rPr>
              <w:t>10分钟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广播操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4"/>
              </w:rPr>
              <w:t>广播操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4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4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  <w:woUserID w:val="4"/>
              </w:rPr>
              <w:t>广播操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15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0D6FE02A"/>
    <w:rsid w:val="28799B50"/>
    <w:rsid w:val="4B1D5094"/>
    <w:rsid w:val="7776AA86"/>
    <w:rsid w:val="7BFF69EF"/>
    <w:rsid w:val="7FFD8BC5"/>
    <w:rsid w:val="9A5D9FA1"/>
    <w:rsid w:val="9F8AC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2022-05-07T18:54:00Z</dcterms:created>
  <dc:creator>Di Li</dc:creator>
  <cp:lastModifiedBy>WPS_1647906907</cp:lastModifiedBy>
  <dcterms:modified xsi:type="dcterms:W3CDTF">2022-05-07T12:38:05Z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