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7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28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一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语文园地①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两位数除两三位数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M2U3 Clothes 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读背</w:t>
            </w:r>
            <w:r>
              <w:rPr>
                <w:sz w:val="21"/>
                <w:rFonts w:ascii="Times New Roman" w:hAnsi="Times New Roman" w:cs="Times New Roman" w:eastAsia="Times New Roman"/>
              </w:rPr>
              <w:t xml:space="preserve">P22</w:t>
            </w:r>
            <w:r>
              <w:rPr>
                <w:sz w:val="21"/>
                <w:rFonts w:ascii="宋体" w:hAnsi="宋体" w:cs="宋体" w:eastAsia="宋体"/>
              </w:rPr>
              <w:t xml:space="preserve">课文</w:t>
            </w:r>
            <w:r>
              <w:rPr>
                <w:sz w:val="21"/>
                <w:rFonts w:ascii="Times New Roman" w:hAnsi="Times New Roman" w:cs="Times New Roman" w:eastAsia="Times New Roman"/>
              </w:rPr>
              <w:t xml:space="preserve">P23</w:t>
            </w:r>
            <w:r>
              <w:rPr>
                <w:sz w:val="21"/>
                <w:rFonts w:ascii="宋体" w:hAnsi="宋体" w:cs="宋体" w:eastAsia="宋体"/>
              </w:rPr>
              <w:t xml:space="preserve">单词</w:t>
            </w:r>
            <w:r>
              <w:rPr>
                <w:sz w:val="21"/>
                <w:rFonts w:ascii="Times New Roman" w:hAnsi="Times New Roman" w:cs="Times New Roman" w:eastAsia="Times New Roman"/>
              </w:rPr>
              <w:t xml:space="preserve">P25</w:t>
            </w:r>
            <w:r>
              <w:rPr>
                <w:sz w:val="21"/>
                <w:rFonts w:ascii="宋体" w:hAnsi="宋体" w:cs="宋体" w:eastAsia="宋体"/>
              </w:rPr>
              <w:t xml:space="preserve">语音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center"/>
          </w:tcPr>
          <w:p>
            <w:pPr>
              <w:pStyle w:val="4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  <w:rFonts w:hint="eastAsia"/>
              </w:rPr>
              <w:t xml:space="preserve">围绕一个意思把一段话写清楚。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1.练习册第37，39（部分），1号本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P22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2、预习书第32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跳操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4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7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29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语文园地②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小练习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M2U3 Clothes </w:t>
            </w:r>
            <w:r>
              <w:rPr>
                <w:sz w:val="24"/>
                <w:rFonts w:hint="eastAsia"/>
                <w:u w:val="single"/>
              </w:rPr>
              <w:t xml:space="preserve">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>
              <w:rPr>
                <w:sz w:val="24"/>
                <w:rFonts w:hint="eastAsia"/>
              </w:rPr>
              <w:t xml:space="preserve">积累文房四宝、雅人四好、中医四诊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说说算理</w:t>
            </w:r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读背</w:t>
            </w:r>
            <w:r>
              <w:rPr>
                <w:sz w:val="21"/>
                <w:rFonts w:ascii="Times New Roman" w:hAnsi="Times New Roman" w:cs="Times New Roman" w:eastAsia="Times New Roman"/>
              </w:rPr>
              <w:t xml:space="preserve">P23</w:t>
            </w:r>
            <w:r>
              <w:rPr>
                <w:sz w:val="21"/>
                <w:rFonts w:ascii="宋体" w:hAnsi="宋体" w:cs="宋体" w:eastAsia="宋体"/>
              </w:rPr>
              <w:t xml:space="preserve">、</w:t>
            </w:r>
            <w:r>
              <w:rPr>
                <w:sz w:val="21"/>
                <w:rFonts w:ascii="Times New Roman" w:hAnsi="Times New Roman" w:cs="Times New Roman" w:eastAsia="Times New Roman"/>
              </w:rPr>
              <w:t xml:space="preserve">P25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1.1号本（文字题1填空3递等式2）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P23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仰卧起坐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4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rPr>
          <w:sz w:val="32"/>
          <w:u w:val="single"/>
        </w:rPr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三 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7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31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14.蜜蜂① 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两位数除多位数1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M2U3 Clothes 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>
              <w:rPr>
                <w:sz w:val="24"/>
                <w:rFonts w:hint="eastAsia"/>
              </w:rPr>
              <w:t xml:space="preserve">借助书后表格说一说实验的过程。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读背</w:t>
            </w:r>
            <w:r>
              <w:rPr>
                <w:sz w:val="21"/>
                <w:rFonts w:ascii="Times New Roman" w:hAnsi="Times New Roman" w:cs="Times New Roman" w:eastAsia="Times New Roman"/>
              </w:rPr>
              <w:t xml:space="preserve">P24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>
              <w:rPr>
                <w:sz w:val="24"/>
                <w:rFonts w:hint="eastAsia"/>
              </w:rPr>
              <w:t xml:space="preserve">完成《语文练习部分》第一题和第二题。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1.练习册第45-47（部分），1号本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P24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4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spacing w:line="360" w:lineRule="auto"/>
        <w:rPr>
          <w:sz w:val="32"/>
          <w:u w:val="single"/>
        </w:rPr>
      </w:pPr>
      <w:r/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7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14.蜜蜂②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两位数除多位数2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M2U3 Clothes 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4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default"/>
                <w:kern w:val="2"/>
              </w:rPr>
            </w:pPr>
            <w:r>
              <w:rPr>
                <w:sz w:val="24"/>
                <w:rFonts w:hint="eastAsia"/>
              </w:rPr>
              <w:t xml:space="preserve">1.抄写词语表中词语各2遍。</w:t>
            </w:r>
          </w:p>
        </w:tc>
        <w:tc>
          <w:tcPr>
            <w:tcW w:w="2692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1.预书第36</w:t>
            </w:r>
          </w:p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default"/>
                <w:kern w:val="2"/>
              </w:rPr>
            </w:pPr>
            <w:r>
              <w:rPr>
                <w:sz w:val="24"/>
                <w:rFonts w:hint="eastAsia"/>
              </w:rPr>
              <w:t xml:space="preserve">2.完成《语文练习部分》第三题和第四题。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2.和绿第28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10分钟*3天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5分钟*3天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分钟*3天</w:t>
            </w:r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4</w:t>
            </w:r>
            <w:r>
              <w:rPr>
                <w:sz w:val="24"/>
                <w:rFonts w:ascii="宋体" w:hAnsi="宋体" w:cs="宋体" w:eastAsia="宋体"/>
              </w:rPr>
              <w:t xml:space="preserve">分钟*3天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p>
      <w:pPr>
        <w:jc w:val="right"/>
      </w:pPr>
      <w:r>
        <w:t xml:space="preserve">嘉定区南苑小学</w:t>
      </w:r>
    </w:p>
    <w:p>
      <w:pPr>
        <w:ind w:right="840"/>
        <w:jc w:val="right"/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10">
    <w:name w:val="msolistparagraph"/>
    <w:basedOn w:val="1"/>
    <w:tcPr/>
    <w:pPr>
      <w:ind w:firstLine="420" w:firstLineChars="200"/>
    </w:pPr>
    <w:rPr>
      <w:rFonts w:ascii="Calibri" w:hAnsi="Calibri" w:cs="Times New Roman" w:eastAsia="宋体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rPr>
      <w:sz w:val="24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